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1B7" w:rsidRDefault="006041B7" w:rsidP="00FE5F97">
      <w:pPr>
        <w:spacing w:line="360" w:lineRule="auto"/>
        <w:rPr>
          <w:rFonts w:ascii="Times New Roman" w:hAnsi="Times New Roman" w:cs="Times New Roman"/>
          <w:b/>
          <w:bCs/>
          <w:sz w:val="24"/>
          <w:szCs w:val="24"/>
        </w:rPr>
      </w:pPr>
      <w:bookmarkStart w:id="0" w:name="_GoBack"/>
      <w:bookmarkEnd w:id="0"/>
    </w:p>
    <w:p w:rsidR="002C3AA9" w:rsidRDefault="00932B38" w:rsidP="00FE5F97">
      <w:pPr>
        <w:spacing w:line="360" w:lineRule="auto"/>
        <w:rPr>
          <w:rFonts w:ascii="Times New Roman" w:hAnsi="Times New Roman" w:cs="Times New Roman"/>
          <w:b/>
          <w:bCs/>
          <w:sz w:val="24"/>
          <w:szCs w:val="24"/>
        </w:rPr>
      </w:pPr>
      <w:r>
        <w:rPr>
          <w:rFonts w:ascii="Times New Roman" w:hAnsi="Times New Roman" w:cs="Times New Roman"/>
          <w:b/>
          <w:bCs/>
          <w:sz w:val="24"/>
          <w:szCs w:val="24"/>
        </w:rPr>
        <w:t>In the</w:t>
      </w:r>
      <w:r w:rsidR="009F3CE4">
        <w:rPr>
          <w:rFonts w:ascii="Times New Roman" w:hAnsi="Times New Roman" w:cs="Times New Roman"/>
          <w:b/>
          <w:bCs/>
          <w:sz w:val="24"/>
          <w:szCs w:val="24"/>
        </w:rPr>
        <w:t xml:space="preserve"> House that Plutonium Built:</w:t>
      </w:r>
      <w:r>
        <w:rPr>
          <w:rFonts w:ascii="Times New Roman" w:hAnsi="Times New Roman" w:cs="Times New Roman"/>
          <w:b/>
          <w:bCs/>
          <w:sz w:val="24"/>
          <w:szCs w:val="24"/>
        </w:rPr>
        <w:t xml:space="preserve"> </w:t>
      </w:r>
      <w:r w:rsidR="00DD2C64">
        <w:rPr>
          <w:rFonts w:ascii="Times New Roman" w:hAnsi="Times New Roman" w:cs="Times New Roman"/>
          <w:b/>
          <w:bCs/>
          <w:sz w:val="24"/>
          <w:szCs w:val="24"/>
        </w:rPr>
        <w:t xml:space="preserve"> T</w:t>
      </w:r>
      <w:r w:rsidR="009F3CE4">
        <w:rPr>
          <w:rFonts w:ascii="Times New Roman" w:hAnsi="Times New Roman" w:cs="Times New Roman"/>
          <w:b/>
          <w:bCs/>
          <w:sz w:val="24"/>
          <w:szCs w:val="24"/>
        </w:rPr>
        <w:t>he</w:t>
      </w:r>
      <w:r w:rsidR="002C3AA9" w:rsidRPr="002C3AA9">
        <w:rPr>
          <w:rFonts w:ascii="Times New Roman" w:hAnsi="Times New Roman" w:cs="Times New Roman"/>
          <w:b/>
          <w:bCs/>
          <w:sz w:val="24"/>
          <w:szCs w:val="24"/>
        </w:rPr>
        <w:t xml:space="preserve"> history of plutonium, radiation and the communities that learned to love the</w:t>
      </w:r>
      <w:r w:rsidR="009F3CE4">
        <w:rPr>
          <w:rFonts w:ascii="Times New Roman" w:hAnsi="Times New Roman" w:cs="Times New Roman"/>
          <w:b/>
          <w:bCs/>
          <w:sz w:val="24"/>
          <w:szCs w:val="24"/>
        </w:rPr>
        <w:t>ir</w:t>
      </w:r>
      <w:r w:rsidR="002C3AA9" w:rsidRPr="002C3AA9">
        <w:rPr>
          <w:rFonts w:ascii="Times New Roman" w:hAnsi="Times New Roman" w:cs="Times New Roman"/>
          <w:b/>
          <w:bCs/>
          <w:sz w:val="24"/>
          <w:szCs w:val="24"/>
        </w:rPr>
        <w:t xml:space="preserve"> bomb</w:t>
      </w:r>
    </w:p>
    <w:p w:rsidR="00DD2C64" w:rsidRDefault="00DD2C64" w:rsidP="00FE5F97">
      <w:pPr>
        <w:spacing w:line="360" w:lineRule="auto"/>
        <w:rPr>
          <w:rFonts w:ascii="Times New Roman" w:hAnsi="Times New Roman" w:cs="Times New Roman"/>
          <w:b/>
          <w:bCs/>
          <w:sz w:val="24"/>
          <w:szCs w:val="24"/>
        </w:rPr>
      </w:pPr>
      <w:r>
        <w:rPr>
          <w:rFonts w:ascii="Times New Roman" w:hAnsi="Times New Roman" w:cs="Times New Roman"/>
          <w:b/>
          <w:bCs/>
          <w:sz w:val="24"/>
          <w:szCs w:val="24"/>
        </w:rPr>
        <w:t>Kate Brown</w:t>
      </w:r>
    </w:p>
    <w:p w:rsidR="00DD2C64" w:rsidRPr="002C3AA9" w:rsidRDefault="00DD2C64" w:rsidP="00FE5F97">
      <w:pPr>
        <w:spacing w:line="360" w:lineRule="auto"/>
        <w:rPr>
          <w:rFonts w:ascii="Times New Roman" w:hAnsi="Times New Roman" w:cs="Times New Roman"/>
          <w:b/>
          <w:bCs/>
          <w:sz w:val="24"/>
          <w:szCs w:val="24"/>
        </w:rPr>
      </w:pPr>
      <w:r>
        <w:rPr>
          <w:rFonts w:ascii="Times New Roman" w:hAnsi="Times New Roman" w:cs="Times New Roman"/>
          <w:b/>
          <w:bCs/>
          <w:sz w:val="24"/>
          <w:szCs w:val="24"/>
        </w:rPr>
        <w:t>UMBC</w:t>
      </w:r>
    </w:p>
    <w:p w:rsidR="002A6E23" w:rsidRDefault="002A6E23" w:rsidP="00FE5F97">
      <w:pPr>
        <w:spacing w:line="360" w:lineRule="auto"/>
        <w:rPr>
          <w:rFonts w:ascii="Times New Roman" w:hAnsi="Times New Roman" w:cs="Times New Roman"/>
          <w:sz w:val="24"/>
          <w:szCs w:val="24"/>
        </w:rPr>
      </w:pPr>
    </w:p>
    <w:p w:rsidR="009F3CE4" w:rsidRDefault="009F3CE4" w:rsidP="00FE5F97">
      <w:pPr>
        <w:spacing w:line="360" w:lineRule="auto"/>
        <w:rPr>
          <w:rFonts w:ascii="Times New Roman" w:hAnsi="Times New Roman" w:cs="Times New Roman"/>
          <w:sz w:val="24"/>
          <w:szCs w:val="24"/>
        </w:rPr>
      </w:pPr>
      <w:r>
        <w:rPr>
          <w:rFonts w:ascii="Times New Roman" w:hAnsi="Times New Roman" w:cs="Times New Roman"/>
          <w:sz w:val="24"/>
          <w:szCs w:val="24"/>
        </w:rPr>
        <w:t>When you think of the most radiated terri</w:t>
      </w:r>
      <w:r w:rsidR="00146524">
        <w:rPr>
          <w:rFonts w:ascii="Times New Roman" w:hAnsi="Times New Roman" w:cs="Times New Roman"/>
          <w:sz w:val="24"/>
          <w:szCs w:val="24"/>
        </w:rPr>
        <w:t>tories on earth, Chernobyl might come</w:t>
      </w:r>
      <w:r>
        <w:rPr>
          <w:rFonts w:ascii="Times New Roman" w:hAnsi="Times New Roman" w:cs="Times New Roman"/>
          <w:sz w:val="24"/>
          <w:szCs w:val="24"/>
        </w:rPr>
        <w:t xml:space="preserve"> to mind or the nuclear test</w:t>
      </w:r>
      <w:r w:rsidR="00932B38">
        <w:rPr>
          <w:rFonts w:ascii="Times New Roman" w:hAnsi="Times New Roman" w:cs="Times New Roman"/>
          <w:sz w:val="24"/>
          <w:szCs w:val="24"/>
        </w:rPr>
        <w:t xml:space="preserve"> sites in Nevada and Kazakhstan;</w:t>
      </w:r>
      <w:r>
        <w:rPr>
          <w:rFonts w:ascii="Times New Roman" w:hAnsi="Times New Roman" w:cs="Times New Roman"/>
          <w:sz w:val="24"/>
          <w:szCs w:val="24"/>
        </w:rPr>
        <w:t xml:space="preserve"> barren, desolate, abandoned</w:t>
      </w:r>
      <w:r w:rsidR="00AB6E77">
        <w:rPr>
          <w:rFonts w:ascii="Times New Roman" w:hAnsi="Times New Roman" w:cs="Times New Roman"/>
          <w:sz w:val="24"/>
          <w:szCs w:val="24"/>
        </w:rPr>
        <w:t xml:space="preserve"> landscapes</w:t>
      </w:r>
      <w:r w:rsidR="00DD2C64">
        <w:rPr>
          <w:rFonts w:ascii="Times New Roman" w:hAnsi="Times New Roman" w:cs="Times New Roman"/>
          <w:sz w:val="24"/>
          <w:szCs w:val="24"/>
        </w:rPr>
        <w:t xml:space="preserve">. </w:t>
      </w:r>
      <w:r w:rsidR="00932B38">
        <w:rPr>
          <w:rFonts w:ascii="Times New Roman" w:hAnsi="Times New Roman" w:cs="Times New Roman"/>
          <w:sz w:val="24"/>
          <w:szCs w:val="24"/>
        </w:rPr>
        <w:t xml:space="preserve">  Yet</w:t>
      </w:r>
      <w:r w:rsidR="00146524">
        <w:rPr>
          <w:rFonts w:ascii="Times New Roman" w:hAnsi="Times New Roman" w:cs="Times New Roman"/>
          <w:sz w:val="24"/>
          <w:szCs w:val="24"/>
        </w:rPr>
        <w:t xml:space="preserve"> </w:t>
      </w:r>
      <w:r>
        <w:rPr>
          <w:rFonts w:ascii="Times New Roman" w:hAnsi="Times New Roman" w:cs="Times New Roman"/>
          <w:sz w:val="24"/>
          <w:szCs w:val="24"/>
        </w:rPr>
        <w:t>Richland, Washington and Ozersk</w:t>
      </w:r>
      <w:r w:rsidR="00DD2C64">
        <w:rPr>
          <w:rFonts w:ascii="Times New Roman" w:hAnsi="Times New Roman" w:cs="Times New Roman"/>
          <w:sz w:val="24"/>
          <w:szCs w:val="24"/>
        </w:rPr>
        <w:t xml:space="preserve"> in the southern Russian Urals—</w:t>
      </w:r>
      <w:r w:rsidR="00146524" w:rsidRPr="00146524">
        <w:rPr>
          <w:rFonts w:ascii="Times New Roman" w:hAnsi="Times New Roman" w:cs="Times New Roman"/>
          <w:sz w:val="24"/>
          <w:szCs w:val="24"/>
        </w:rPr>
        <w:t>quiet, prosperous, sophisti</w:t>
      </w:r>
      <w:r w:rsidR="00146524">
        <w:rPr>
          <w:rFonts w:ascii="Times New Roman" w:hAnsi="Times New Roman" w:cs="Times New Roman"/>
          <w:sz w:val="24"/>
          <w:szCs w:val="24"/>
        </w:rPr>
        <w:t>cated communities built for operators of</w:t>
      </w:r>
      <w:r w:rsidR="00146524" w:rsidRPr="00146524">
        <w:rPr>
          <w:rFonts w:ascii="Times New Roman" w:hAnsi="Times New Roman" w:cs="Times New Roman"/>
          <w:sz w:val="24"/>
          <w:szCs w:val="24"/>
        </w:rPr>
        <w:t xml:space="preserve"> the world</w:t>
      </w:r>
      <w:r w:rsidR="00AB6E77">
        <w:rPr>
          <w:rFonts w:ascii="Times New Roman" w:hAnsi="Times New Roman" w:cs="Times New Roman"/>
          <w:sz w:val="24"/>
          <w:szCs w:val="24"/>
        </w:rPr>
        <w:t>’s first plutonium plants</w:t>
      </w:r>
      <w:r w:rsidR="00DD2C64">
        <w:rPr>
          <w:rFonts w:ascii="Times New Roman" w:hAnsi="Times New Roman" w:cs="Times New Roman"/>
          <w:sz w:val="24"/>
          <w:szCs w:val="24"/>
        </w:rPr>
        <w:t>—</w:t>
      </w:r>
      <w:r w:rsidR="00146524">
        <w:rPr>
          <w:rFonts w:ascii="Times New Roman" w:hAnsi="Times New Roman" w:cs="Times New Roman"/>
          <w:sz w:val="24"/>
          <w:szCs w:val="24"/>
        </w:rPr>
        <w:t>are situated in the midst of</w:t>
      </w:r>
      <w:r>
        <w:rPr>
          <w:rFonts w:ascii="Times New Roman" w:hAnsi="Times New Roman" w:cs="Times New Roman"/>
          <w:sz w:val="24"/>
          <w:szCs w:val="24"/>
        </w:rPr>
        <w:t xml:space="preserve"> two of the most radiated territories on the pl</w:t>
      </w:r>
      <w:r w:rsidR="00146524">
        <w:rPr>
          <w:rFonts w:ascii="Times New Roman" w:hAnsi="Times New Roman" w:cs="Times New Roman"/>
          <w:sz w:val="24"/>
          <w:szCs w:val="24"/>
        </w:rPr>
        <w:t>anet.</w:t>
      </w:r>
      <w:r w:rsidR="00146524">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146524">
        <w:rPr>
          <w:rFonts w:ascii="Times New Roman" w:hAnsi="Times New Roman" w:cs="Times New Roman"/>
          <w:sz w:val="24"/>
          <w:szCs w:val="24"/>
        </w:rPr>
        <w:t>U</w:t>
      </w:r>
      <w:r w:rsidR="00DD2C64">
        <w:rPr>
          <w:rFonts w:ascii="Times New Roman" w:hAnsi="Times New Roman" w:cs="Times New Roman"/>
          <w:sz w:val="24"/>
          <w:szCs w:val="24"/>
        </w:rPr>
        <w:t>nraveling the incongruity of</w:t>
      </w:r>
      <w:r w:rsidR="00146524">
        <w:rPr>
          <w:rFonts w:ascii="Times New Roman" w:hAnsi="Times New Roman" w:cs="Times New Roman"/>
          <w:sz w:val="24"/>
          <w:szCs w:val="24"/>
        </w:rPr>
        <w:t xml:space="preserve"> suburban prosperity alongside cyc</w:t>
      </w:r>
      <w:r w:rsidR="00AB6E77">
        <w:rPr>
          <w:rFonts w:ascii="Times New Roman" w:hAnsi="Times New Roman" w:cs="Times New Roman"/>
          <w:sz w:val="24"/>
          <w:szCs w:val="24"/>
        </w:rPr>
        <w:t xml:space="preserve">lone fencing punctuated with </w:t>
      </w:r>
      <w:r w:rsidR="00146524">
        <w:rPr>
          <w:rFonts w:ascii="Times New Roman" w:hAnsi="Times New Roman" w:cs="Times New Roman"/>
          <w:sz w:val="24"/>
          <w:szCs w:val="24"/>
        </w:rPr>
        <w:t>triangular nuclear warning sign</w:t>
      </w:r>
      <w:r w:rsidR="00DD2C64">
        <w:rPr>
          <w:rFonts w:ascii="Times New Roman" w:hAnsi="Times New Roman" w:cs="Times New Roman"/>
          <w:sz w:val="24"/>
          <w:szCs w:val="24"/>
        </w:rPr>
        <w:t>s</w:t>
      </w:r>
      <w:r w:rsidR="00146524">
        <w:rPr>
          <w:rFonts w:ascii="Times New Roman" w:hAnsi="Times New Roman" w:cs="Times New Roman"/>
          <w:sz w:val="24"/>
          <w:szCs w:val="24"/>
        </w:rPr>
        <w:t xml:space="preserve"> is the undertaking of this paper. </w:t>
      </w:r>
    </w:p>
    <w:p w:rsidR="009F3CE4" w:rsidRDefault="009F3CE4" w:rsidP="00FE5F97">
      <w:pPr>
        <w:spacing w:line="360" w:lineRule="auto"/>
        <w:rPr>
          <w:rFonts w:ascii="Times New Roman" w:hAnsi="Times New Roman" w:cs="Times New Roman"/>
          <w:sz w:val="24"/>
          <w:szCs w:val="24"/>
        </w:rPr>
      </w:pPr>
    </w:p>
    <w:p w:rsidR="002C3AA9" w:rsidRDefault="00FE5F97" w:rsidP="00FE5F97">
      <w:pPr>
        <w:spacing w:line="360" w:lineRule="auto"/>
        <w:rPr>
          <w:rFonts w:ascii="Times New Roman" w:hAnsi="Times New Roman" w:cs="Times New Roman"/>
          <w:sz w:val="24"/>
          <w:szCs w:val="24"/>
        </w:rPr>
      </w:pPr>
      <w:r>
        <w:rPr>
          <w:rFonts w:ascii="Times New Roman" w:hAnsi="Times New Roman" w:cs="Times New Roman"/>
          <w:sz w:val="24"/>
          <w:szCs w:val="24"/>
        </w:rPr>
        <w:t>In 1944, b</w:t>
      </w:r>
      <w:r w:rsidR="007719FE">
        <w:rPr>
          <w:rFonts w:ascii="Times New Roman" w:hAnsi="Times New Roman" w:cs="Times New Roman"/>
          <w:sz w:val="24"/>
          <w:szCs w:val="24"/>
        </w:rPr>
        <w:t>rigades of construction workers</w:t>
      </w:r>
      <w:r w:rsidR="0018045C">
        <w:rPr>
          <w:rFonts w:ascii="Times New Roman" w:hAnsi="Times New Roman" w:cs="Times New Roman"/>
          <w:sz w:val="24"/>
          <w:szCs w:val="24"/>
        </w:rPr>
        <w:t>, soldiers</w:t>
      </w:r>
      <w:r w:rsidR="007719FE">
        <w:rPr>
          <w:rFonts w:ascii="Times New Roman" w:hAnsi="Times New Roman" w:cs="Times New Roman"/>
          <w:sz w:val="24"/>
          <w:szCs w:val="24"/>
        </w:rPr>
        <w:t xml:space="preserve"> and prisoners transformed R</w:t>
      </w:r>
      <w:r w:rsidR="006972E9">
        <w:rPr>
          <w:rFonts w:ascii="Times New Roman" w:hAnsi="Times New Roman" w:cs="Times New Roman"/>
          <w:sz w:val="24"/>
          <w:szCs w:val="24"/>
        </w:rPr>
        <w:t xml:space="preserve">ichland </w:t>
      </w:r>
      <w:r w:rsidR="002A6E23">
        <w:rPr>
          <w:rFonts w:ascii="Times New Roman" w:hAnsi="Times New Roman" w:cs="Times New Roman"/>
          <w:sz w:val="24"/>
          <w:szCs w:val="24"/>
        </w:rPr>
        <w:t>from a ranch town to an ‘operators’ village’ exclusively</w:t>
      </w:r>
      <w:r w:rsidR="007719FE">
        <w:rPr>
          <w:rFonts w:ascii="Times New Roman" w:hAnsi="Times New Roman" w:cs="Times New Roman"/>
          <w:sz w:val="24"/>
          <w:szCs w:val="24"/>
        </w:rPr>
        <w:t xml:space="preserve"> reserved</w:t>
      </w:r>
      <w:r w:rsidR="002A6E23">
        <w:rPr>
          <w:rFonts w:ascii="Times New Roman" w:hAnsi="Times New Roman" w:cs="Times New Roman"/>
          <w:sz w:val="24"/>
          <w:szCs w:val="24"/>
        </w:rPr>
        <w:t xml:space="preserve"> for workers at the</w:t>
      </w:r>
      <w:r w:rsidR="006972E9">
        <w:rPr>
          <w:rFonts w:ascii="Times New Roman" w:hAnsi="Times New Roman" w:cs="Times New Roman"/>
          <w:sz w:val="24"/>
          <w:szCs w:val="24"/>
        </w:rPr>
        <w:t xml:space="preserve"> new Hanford Engineering Works, a vast, ambling complex</w:t>
      </w:r>
      <w:r w:rsidR="00146524">
        <w:rPr>
          <w:rFonts w:ascii="Times New Roman" w:hAnsi="Times New Roman" w:cs="Times New Roman"/>
          <w:sz w:val="24"/>
          <w:szCs w:val="24"/>
        </w:rPr>
        <w:t>, fenced and guarded,</w:t>
      </w:r>
      <w:r w:rsidR="006972E9">
        <w:rPr>
          <w:rFonts w:ascii="Times New Roman" w:hAnsi="Times New Roman" w:cs="Times New Roman"/>
          <w:sz w:val="24"/>
          <w:szCs w:val="24"/>
        </w:rPr>
        <w:t xml:space="preserve"> that produced plutonium for </w:t>
      </w:r>
      <w:r w:rsidR="00B670F6">
        <w:rPr>
          <w:rFonts w:ascii="Times New Roman" w:hAnsi="Times New Roman" w:cs="Times New Roman"/>
          <w:sz w:val="24"/>
          <w:szCs w:val="24"/>
        </w:rPr>
        <w:t xml:space="preserve">the </w:t>
      </w:r>
      <w:r w:rsidR="0018045C">
        <w:rPr>
          <w:rFonts w:ascii="Times New Roman" w:hAnsi="Times New Roman" w:cs="Times New Roman"/>
          <w:sz w:val="24"/>
          <w:szCs w:val="24"/>
        </w:rPr>
        <w:t xml:space="preserve">American </w:t>
      </w:r>
      <w:r w:rsidR="00AB6E77">
        <w:rPr>
          <w:rFonts w:ascii="Times New Roman" w:hAnsi="Times New Roman" w:cs="Times New Roman"/>
          <w:sz w:val="24"/>
          <w:szCs w:val="24"/>
        </w:rPr>
        <w:t>Manhattan Project</w:t>
      </w:r>
      <w:r w:rsidR="006972E9">
        <w:rPr>
          <w:rFonts w:ascii="Times New Roman" w:hAnsi="Times New Roman" w:cs="Times New Roman"/>
          <w:sz w:val="24"/>
          <w:szCs w:val="24"/>
        </w:rPr>
        <w:t>.</w:t>
      </w:r>
      <w:r w:rsidR="002A6E23">
        <w:rPr>
          <w:rFonts w:ascii="Times New Roman" w:hAnsi="Times New Roman" w:cs="Times New Roman"/>
          <w:sz w:val="24"/>
          <w:szCs w:val="24"/>
        </w:rPr>
        <w:t xml:space="preserve">  </w:t>
      </w:r>
      <w:r w:rsidR="004A51D5">
        <w:rPr>
          <w:rFonts w:ascii="Times New Roman" w:hAnsi="Times New Roman" w:cs="Times New Roman"/>
          <w:sz w:val="24"/>
          <w:szCs w:val="24"/>
        </w:rPr>
        <w:t>A few years later,</w:t>
      </w:r>
      <w:r w:rsidR="006972E9">
        <w:rPr>
          <w:rFonts w:ascii="Times New Roman" w:hAnsi="Times New Roman" w:cs="Times New Roman"/>
          <w:sz w:val="24"/>
          <w:szCs w:val="24"/>
        </w:rPr>
        <w:t xml:space="preserve"> inspired by </w:t>
      </w:r>
      <w:r w:rsidR="0018045C">
        <w:rPr>
          <w:rFonts w:ascii="Times New Roman" w:hAnsi="Times New Roman" w:cs="Times New Roman"/>
          <w:sz w:val="24"/>
          <w:szCs w:val="24"/>
        </w:rPr>
        <w:t xml:space="preserve">Richland and Hanford, </w:t>
      </w:r>
      <w:r w:rsidR="00DD2C64">
        <w:rPr>
          <w:rFonts w:ascii="Times New Roman" w:hAnsi="Times New Roman" w:cs="Times New Roman"/>
          <w:sz w:val="24"/>
          <w:szCs w:val="24"/>
        </w:rPr>
        <w:t xml:space="preserve">Soviet </w:t>
      </w:r>
      <w:r w:rsidR="0018045C">
        <w:rPr>
          <w:rFonts w:ascii="Times New Roman" w:hAnsi="Times New Roman" w:cs="Times New Roman"/>
          <w:sz w:val="24"/>
          <w:szCs w:val="24"/>
        </w:rPr>
        <w:t>soldiers</w:t>
      </w:r>
      <w:r w:rsidR="006972E9">
        <w:rPr>
          <w:rFonts w:ascii="Times New Roman" w:hAnsi="Times New Roman" w:cs="Times New Roman"/>
          <w:sz w:val="24"/>
          <w:szCs w:val="24"/>
        </w:rPr>
        <w:t>, prisoners and</w:t>
      </w:r>
      <w:r w:rsidR="004A51D5">
        <w:rPr>
          <w:rFonts w:ascii="Times New Roman" w:hAnsi="Times New Roman" w:cs="Times New Roman"/>
          <w:sz w:val="24"/>
          <w:szCs w:val="24"/>
        </w:rPr>
        <w:t xml:space="preserve"> construction workers broke ground on another special city dedicated to plutonium workers</w:t>
      </w:r>
      <w:r w:rsidR="007719FE">
        <w:rPr>
          <w:rFonts w:ascii="Times New Roman" w:hAnsi="Times New Roman" w:cs="Times New Roman"/>
          <w:sz w:val="24"/>
          <w:szCs w:val="24"/>
        </w:rPr>
        <w:t xml:space="preserve">. </w:t>
      </w:r>
      <w:r w:rsidR="00AB6E77">
        <w:rPr>
          <w:rFonts w:ascii="Times New Roman" w:hAnsi="Times New Roman" w:cs="Times New Roman"/>
          <w:sz w:val="24"/>
          <w:szCs w:val="24"/>
        </w:rPr>
        <w:t xml:space="preserve"> </w:t>
      </w:r>
      <w:r w:rsidR="007719FE">
        <w:rPr>
          <w:rFonts w:ascii="Times New Roman" w:hAnsi="Times New Roman" w:cs="Times New Roman"/>
          <w:sz w:val="24"/>
          <w:szCs w:val="24"/>
        </w:rPr>
        <w:t>This one</w:t>
      </w:r>
      <w:r w:rsidR="00AB6E77">
        <w:rPr>
          <w:rFonts w:ascii="Times New Roman" w:hAnsi="Times New Roman" w:cs="Times New Roman"/>
          <w:sz w:val="24"/>
          <w:szCs w:val="24"/>
        </w:rPr>
        <w:t>, Cheliabinsk-40,</w:t>
      </w:r>
      <w:r>
        <w:rPr>
          <w:rFonts w:ascii="Times New Roman" w:hAnsi="Times New Roman" w:cs="Times New Roman"/>
          <w:sz w:val="24"/>
          <w:szCs w:val="24"/>
        </w:rPr>
        <w:t xml:space="preserve"> </w:t>
      </w:r>
      <w:r w:rsidR="00DD2C64">
        <w:rPr>
          <w:rFonts w:ascii="Times New Roman" w:hAnsi="Times New Roman" w:cs="Times New Roman"/>
          <w:sz w:val="24"/>
          <w:szCs w:val="24"/>
        </w:rPr>
        <w:t xml:space="preserve">was </w:t>
      </w:r>
      <w:r>
        <w:rPr>
          <w:rFonts w:ascii="Times New Roman" w:hAnsi="Times New Roman" w:cs="Times New Roman"/>
          <w:sz w:val="24"/>
          <w:szCs w:val="24"/>
        </w:rPr>
        <w:t>located</w:t>
      </w:r>
      <w:r w:rsidR="004A51D5">
        <w:rPr>
          <w:rFonts w:ascii="Times New Roman" w:hAnsi="Times New Roman" w:cs="Times New Roman"/>
          <w:sz w:val="24"/>
          <w:szCs w:val="24"/>
        </w:rPr>
        <w:t xml:space="preserve"> in the</w:t>
      </w:r>
      <w:r w:rsidR="00146524">
        <w:rPr>
          <w:rFonts w:ascii="Times New Roman" w:hAnsi="Times New Roman" w:cs="Times New Roman"/>
          <w:sz w:val="24"/>
          <w:szCs w:val="24"/>
        </w:rPr>
        <w:t xml:space="preserve"> dense</w:t>
      </w:r>
      <w:r w:rsidR="005650B6">
        <w:rPr>
          <w:rFonts w:ascii="Times New Roman" w:hAnsi="Times New Roman" w:cs="Times New Roman"/>
          <w:sz w:val="24"/>
          <w:szCs w:val="24"/>
        </w:rPr>
        <w:t>,</w:t>
      </w:r>
      <w:r w:rsidR="00AB6E77">
        <w:rPr>
          <w:rFonts w:ascii="Times New Roman" w:hAnsi="Times New Roman" w:cs="Times New Roman"/>
          <w:sz w:val="24"/>
          <w:szCs w:val="24"/>
        </w:rPr>
        <w:t xml:space="preserve"> marshy forests of the</w:t>
      </w:r>
      <w:r w:rsidR="005650B6" w:rsidRPr="001D7DF9">
        <w:rPr>
          <w:rFonts w:ascii="Times New Roman" w:hAnsi="Times New Roman" w:cs="Times New Roman"/>
          <w:sz w:val="24"/>
          <w:szCs w:val="24"/>
        </w:rPr>
        <w:t xml:space="preserve"> Russian Urals.  Both</w:t>
      </w:r>
      <w:r w:rsidR="005650B6">
        <w:rPr>
          <w:rFonts w:ascii="Times New Roman" w:hAnsi="Times New Roman" w:cs="Times New Roman"/>
          <w:sz w:val="24"/>
          <w:szCs w:val="24"/>
        </w:rPr>
        <w:t xml:space="preserve"> cities</w:t>
      </w:r>
      <w:r w:rsidR="007719FE">
        <w:rPr>
          <w:rFonts w:ascii="Times New Roman" w:hAnsi="Times New Roman" w:cs="Times New Roman"/>
          <w:sz w:val="24"/>
          <w:szCs w:val="24"/>
        </w:rPr>
        <w:t xml:space="preserve">, Richland </w:t>
      </w:r>
      <w:r w:rsidR="002C3AA9">
        <w:rPr>
          <w:rFonts w:ascii="Times New Roman" w:hAnsi="Times New Roman" w:cs="Times New Roman"/>
          <w:sz w:val="24"/>
          <w:szCs w:val="24"/>
        </w:rPr>
        <w:t>and Cheliabinsk-40</w:t>
      </w:r>
      <w:r w:rsidR="00FF552F" w:rsidRPr="00FF552F">
        <w:rPr>
          <w:rStyle w:val="FootnoteReference"/>
          <w:rFonts w:ascii="Times New Roman" w:hAnsi="Times New Roman" w:cs="Times New Roman"/>
          <w:sz w:val="24"/>
          <w:szCs w:val="24"/>
        </w:rPr>
        <w:footnoteReference w:customMarkFollows="1" w:id="2"/>
        <w:sym w:font="Symbol" w:char="F02A"/>
      </w:r>
      <w:r w:rsidR="00244E5E">
        <w:rPr>
          <w:rFonts w:ascii="Times New Roman" w:hAnsi="Times New Roman" w:cs="Times New Roman"/>
          <w:sz w:val="24"/>
          <w:szCs w:val="24"/>
        </w:rPr>
        <w:t>,</w:t>
      </w:r>
      <w:r w:rsidR="004A51D5">
        <w:rPr>
          <w:rFonts w:ascii="Times New Roman" w:hAnsi="Times New Roman" w:cs="Times New Roman"/>
          <w:sz w:val="24"/>
          <w:szCs w:val="24"/>
        </w:rPr>
        <w:t xml:space="preserve"> existed to</w:t>
      </w:r>
      <w:r w:rsidR="006972E9">
        <w:rPr>
          <w:rFonts w:ascii="Times New Roman" w:hAnsi="Times New Roman" w:cs="Times New Roman"/>
          <w:sz w:val="24"/>
          <w:szCs w:val="24"/>
        </w:rPr>
        <w:t xml:space="preserve"> secure the secrets of plutonium.  To keep the plutonium safe, plant employees were</w:t>
      </w:r>
      <w:r w:rsidR="00244E5E">
        <w:rPr>
          <w:rFonts w:ascii="Times New Roman" w:hAnsi="Times New Roman" w:cs="Times New Roman"/>
          <w:sz w:val="24"/>
          <w:szCs w:val="24"/>
        </w:rPr>
        <w:t xml:space="preserve"> </w:t>
      </w:r>
      <w:r w:rsidR="007719FE">
        <w:rPr>
          <w:rFonts w:ascii="Times New Roman" w:hAnsi="Times New Roman" w:cs="Times New Roman"/>
          <w:sz w:val="24"/>
          <w:szCs w:val="24"/>
        </w:rPr>
        <w:t xml:space="preserve">carefully-screened and </w:t>
      </w:r>
      <w:r w:rsidR="00244E5E">
        <w:rPr>
          <w:rFonts w:ascii="Times New Roman" w:hAnsi="Times New Roman" w:cs="Times New Roman"/>
          <w:sz w:val="24"/>
          <w:szCs w:val="24"/>
        </w:rPr>
        <w:t xml:space="preserve">closely-watched </w:t>
      </w:r>
      <w:r w:rsidR="005650B6">
        <w:rPr>
          <w:rFonts w:ascii="Times New Roman" w:hAnsi="Times New Roman" w:cs="Times New Roman"/>
          <w:sz w:val="24"/>
          <w:szCs w:val="24"/>
        </w:rPr>
        <w:t>in isolated communities</w:t>
      </w:r>
      <w:r w:rsidR="001B14C1">
        <w:rPr>
          <w:rFonts w:ascii="Times New Roman" w:hAnsi="Times New Roman" w:cs="Times New Roman"/>
          <w:sz w:val="24"/>
          <w:szCs w:val="24"/>
        </w:rPr>
        <w:t xml:space="preserve"> in remote locations</w:t>
      </w:r>
      <w:r w:rsidR="007719FE">
        <w:rPr>
          <w:rFonts w:ascii="Times New Roman" w:hAnsi="Times New Roman" w:cs="Times New Roman"/>
          <w:sz w:val="24"/>
          <w:szCs w:val="24"/>
        </w:rPr>
        <w:t>.  To keep the plutonium workers</w:t>
      </w:r>
      <w:r w:rsidR="00FF552F">
        <w:rPr>
          <w:rFonts w:ascii="Times New Roman" w:hAnsi="Times New Roman" w:cs="Times New Roman"/>
          <w:sz w:val="24"/>
          <w:szCs w:val="24"/>
        </w:rPr>
        <w:t>, engineers and scientists</w:t>
      </w:r>
      <w:r w:rsidR="005650B6" w:rsidRPr="001D7DF9">
        <w:rPr>
          <w:rFonts w:ascii="Times New Roman" w:hAnsi="Times New Roman" w:cs="Times New Roman"/>
          <w:sz w:val="24"/>
          <w:szCs w:val="24"/>
        </w:rPr>
        <w:t xml:space="preserve"> happy</w:t>
      </w:r>
      <w:r w:rsidR="00FF552F">
        <w:rPr>
          <w:rFonts w:ascii="Times New Roman" w:hAnsi="Times New Roman" w:cs="Times New Roman"/>
          <w:sz w:val="24"/>
          <w:szCs w:val="24"/>
        </w:rPr>
        <w:t xml:space="preserve"> in these provincial locations</w:t>
      </w:r>
      <w:r w:rsidR="005650B6" w:rsidRPr="001D7DF9">
        <w:rPr>
          <w:rFonts w:ascii="Times New Roman" w:hAnsi="Times New Roman" w:cs="Times New Roman"/>
          <w:sz w:val="24"/>
          <w:szCs w:val="24"/>
        </w:rPr>
        <w:t>, indu</w:t>
      </w:r>
      <w:r w:rsidR="002C3AA9">
        <w:rPr>
          <w:rFonts w:ascii="Times New Roman" w:hAnsi="Times New Roman" w:cs="Times New Roman"/>
          <w:sz w:val="24"/>
          <w:szCs w:val="24"/>
        </w:rPr>
        <w:t>strial leaders</w:t>
      </w:r>
      <w:r w:rsidR="007719FE">
        <w:rPr>
          <w:rFonts w:ascii="Times New Roman" w:hAnsi="Times New Roman" w:cs="Times New Roman"/>
          <w:sz w:val="24"/>
          <w:szCs w:val="24"/>
        </w:rPr>
        <w:t xml:space="preserve"> rewarded them</w:t>
      </w:r>
      <w:r w:rsidR="005650B6" w:rsidRPr="001D7DF9">
        <w:rPr>
          <w:rFonts w:ascii="Times New Roman" w:hAnsi="Times New Roman" w:cs="Times New Roman"/>
          <w:sz w:val="24"/>
          <w:szCs w:val="24"/>
        </w:rPr>
        <w:t xml:space="preserve"> handsomely</w:t>
      </w:r>
      <w:r w:rsidR="005650B6">
        <w:rPr>
          <w:rFonts w:ascii="Times New Roman" w:hAnsi="Times New Roman" w:cs="Times New Roman"/>
          <w:sz w:val="24"/>
          <w:szCs w:val="24"/>
        </w:rPr>
        <w:t xml:space="preserve"> a</w:t>
      </w:r>
      <w:r w:rsidR="001B14C1">
        <w:rPr>
          <w:rFonts w:ascii="Times New Roman" w:hAnsi="Times New Roman" w:cs="Times New Roman"/>
          <w:sz w:val="24"/>
          <w:szCs w:val="24"/>
        </w:rPr>
        <w:t xml:space="preserve">nd invested generously in the </w:t>
      </w:r>
      <w:r w:rsidR="00244E5E">
        <w:rPr>
          <w:rFonts w:ascii="Times New Roman" w:hAnsi="Times New Roman" w:cs="Times New Roman"/>
          <w:sz w:val="24"/>
          <w:szCs w:val="24"/>
        </w:rPr>
        <w:t xml:space="preserve">plutonium </w:t>
      </w:r>
      <w:r w:rsidR="005650B6">
        <w:rPr>
          <w:rFonts w:ascii="Times New Roman" w:hAnsi="Times New Roman" w:cs="Times New Roman"/>
          <w:sz w:val="24"/>
          <w:szCs w:val="24"/>
        </w:rPr>
        <w:t>communities</w:t>
      </w:r>
      <w:r w:rsidR="005650B6" w:rsidRPr="001D7DF9">
        <w:rPr>
          <w:rFonts w:ascii="Times New Roman" w:hAnsi="Times New Roman" w:cs="Times New Roman"/>
          <w:sz w:val="24"/>
          <w:szCs w:val="24"/>
        </w:rPr>
        <w:t>.</w:t>
      </w:r>
      <w:r w:rsidR="005650B6">
        <w:rPr>
          <w:rFonts w:ascii="Times New Roman" w:hAnsi="Times New Roman" w:cs="Times New Roman"/>
          <w:sz w:val="24"/>
          <w:szCs w:val="24"/>
        </w:rPr>
        <w:t xml:space="preserve"> </w:t>
      </w:r>
    </w:p>
    <w:p w:rsidR="002C3AA9" w:rsidRDefault="002C3AA9" w:rsidP="00FE5F97">
      <w:pPr>
        <w:spacing w:line="360" w:lineRule="auto"/>
        <w:rPr>
          <w:rFonts w:ascii="Times New Roman" w:hAnsi="Times New Roman" w:cs="Times New Roman"/>
          <w:sz w:val="24"/>
          <w:szCs w:val="24"/>
        </w:rPr>
      </w:pPr>
    </w:p>
    <w:p w:rsidR="00FE5F97" w:rsidRDefault="005650B6" w:rsidP="00FE5F97">
      <w:pPr>
        <w:spacing w:line="360" w:lineRule="auto"/>
        <w:rPr>
          <w:rFonts w:ascii="Times New Roman" w:hAnsi="Times New Roman" w:cs="Times New Roman"/>
          <w:sz w:val="24"/>
          <w:szCs w:val="24"/>
        </w:rPr>
      </w:pPr>
      <w:r>
        <w:rPr>
          <w:rFonts w:ascii="Times New Roman" w:hAnsi="Times New Roman" w:cs="Times New Roman"/>
          <w:sz w:val="24"/>
          <w:szCs w:val="24"/>
        </w:rPr>
        <w:t xml:space="preserve">In short, it took a village (really a small city) to produce the few kilograms of plutonium necessary for a nuclear bomb. </w:t>
      </w:r>
      <w:r w:rsidR="0018045C">
        <w:rPr>
          <w:rFonts w:ascii="Times New Roman" w:hAnsi="Times New Roman" w:cs="Times New Roman"/>
          <w:sz w:val="24"/>
          <w:szCs w:val="24"/>
        </w:rPr>
        <w:t xml:space="preserve"> T</w:t>
      </w:r>
      <w:r w:rsidR="007719FE">
        <w:rPr>
          <w:rFonts w:ascii="Times New Roman" w:hAnsi="Times New Roman" w:cs="Times New Roman"/>
          <w:sz w:val="24"/>
          <w:szCs w:val="24"/>
        </w:rPr>
        <w:t>he</w:t>
      </w:r>
      <w:r w:rsidR="00FE5F97">
        <w:rPr>
          <w:rFonts w:ascii="Times New Roman" w:hAnsi="Times New Roman" w:cs="Times New Roman"/>
          <w:sz w:val="24"/>
          <w:szCs w:val="24"/>
        </w:rPr>
        <w:t xml:space="preserve"> cities existed for four decades in relative obscurity (Richland) or outright secrecy (Cheliabinsk-40).  </w:t>
      </w:r>
      <w:r w:rsidR="00FE5F97" w:rsidRPr="00FE5F97">
        <w:rPr>
          <w:rFonts w:ascii="Times New Roman" w:hAnsi="Times New Roman" w:cs="Times New Roman"/>
          <w:sz w:val="24"/>
          <w:szCs w:val="24"/>
        </w:rPr>
        <w:t xml:space="preserve">Chernobyl changed all that. When reactor number four </w:t>
      </w:r>
      <w:r w:rsidR="00FE5F97" w:rsidRPr="00FE5F97">
        <w:rPr>
          <w:rFonts w:ascii="Times New Roman" w:hAnsi="Times New Roman" w:cs="Times New Roman"/>
          <w:sz w:val="24"/>
          <w:szCs w:val="24"/>
        </w:rPr>
        <w:lastRenderedPageBreak/>
        <w:t>blew in April 1986, it gave a pulse to anti-nuclear groups that had long demanded to know what wen</w:t>
      </w:r>
      <w:r w:rsidR="00146524">
        <w:rPr>
          <w:rFonts w:ascii="Times New Roman" w:hAnsi="Times New Roman" w:cs="Times New Roman"/>
          <w:sz w:val="24"/>
          <w:szCs w:val="24"/>
        </w:rPr>
        <w:t>t on behind the gated complexes</w:t>
      </w:r>
      <w:r w:rsidR="00FE5F97" w:rsidRPr="00FE5F97">
        <w:rPr>
          <w:rFonts w:ascii="Times New Roman" w:hAnsi="Times New Roman" w:cs="Times New Roman"/>
          <w:sz w:val="24"/>
          <w:szCs w:val="24"/>
        </w:rPr>
        <w:t xml:space="preserve"> of</w:t>
      </w:r>
      <w:r w:rsidR="00B670F6">
        <w:rPr>
          <w:rFonts w:ascii="Times New Roman" w:hAnsi="Times New Roman" w:cs="Times New Roman"/>
          <w:sz w:val="24"/>
          <w:szCs w:val="24"/>
        </w:rPr>
        <w:t xml:space="preserve"> the</w:t>
      </w:r>
      <w:r w:rsidR="00FE5F97" w:rsidRPr="00FE5F97">
        <w:rPr>
          <w:rFonts w:ascii="Times New Roman" w:hAnsi="Times New Roman" w:cs="Times New Roman"/>
          <w:sz w:val="24"/>
          <w:szCs w:val="24"/>
        </w:rPr>
        <w:t xml:space="preserve"> military nuclear installations.  As American and Soviet documents were de-classified, the public learned that the plants had dumped, each day, tens of thousands of curies of radiation into rivers, air and soil. As the days had accumulated into decades, the total of spilled curies mounted</w:t>
      </w:r>
      <w:r w:rsidR="00FE5F97">
        <w:rPr>
          <w:rFonts w:ascii="Times New Roman" w:hAnsi="Times New Roman" w:cs="Times New Roman"/>
          <w:sz w:val="24"/>
          <w:szCs w:val="24"/>
        </w:rPr>
        <w:t xml:space="preserve"> into the millions and then hundreds</w:t>
      </w:r>
      <w:r w:rsidR="00FE5F97" w:rsidRPr="00FE5F97">
        <w:rPr>
          <w:rFonts w:ascii="Times New Roman" w:hAnsi="Times New Roman" w:cs="Times New Roman"/>
          <w:sz w:val="24"/>
          <w:szCs w:val="24"/>
        </w:rPr>
        <w:t xml:space="preserve"> of millions.  The world watched in horror as Chernobyl liquidators in white jumpsuits bulldozed villages</w:t>
      </w:r>
      <w:r w:rsidR="001E7AAB">
        <w:rPr>
          <w:rFonts w:ascii="Times New Roman" w:hAnsi="Times New Roman" w:cs="Times New Roman"/>
          <w:sz w:val="24"/>
          <w:szCs w:val="24"/>
        </w:rPr>
        <w:t xml:space="preserve"> and sprayed forests with foaming chemicals</w:t>
      </w:r>
      <w:r w:rsidR="00FE5F97" w:rsidRPr="00FE5F97">
        <w:rPr>
          <w:rFonts w:ascii="Times New Roman" w:hAnsi="Times New Roman" w:cs="Times New Roman"/>
          <w:sz w:val="24"/>
          <w:szCs w:val="24"/>
        </w:rPr>
        <w:t>.  Most viewers did not know, however, that the liquidators had cleaned up radioactive landscapes before; that Chernobyl was unique only in that it occurred while cameras were running.</w:t>
      </w:r>
    </w:p>
    <w:p w:rsidR="00FE5F97" w:rsidRPr="00FE5F97" w:rsidRDefault="00FE5F97" w:rsidP="00FE5F97">
      <w:pPr>
        <w:spacing w:line="360" w:lineRule="auto"/>
        <w:rPr>
          <w:rFonts w:ascii="Times New Roman" w:hAnsi="Times New Roman" w:cs="Times New Roman"/>
          <w:sz w:val="24"/>
          <w:szCs w:val="24"/>
        </w:rPr>
      </w:pPr>
      <w:r w:rsidRPr="00FE5F97">
        <w:rPr>
          <w:rFonts w:ascii="Times New Roman" w:hAnsi="Times New Roman" w:cs="Times New Roman"/>
          <w:sz w:val="24"/>
          <w:szCs w:val="24"/>
        </w:rPr>
        <w:t xml:space="preserve">  </w:t>
      </w:r>
    </w:p>
    <w:p w:rsidR="000C7E77" w:rsidRDefault="00FE5F97" w:rsidP="00FE5F97">
      <w:pPr>
        <w:spacing w:line="360" w:lineRule="auto"/>
        <w:rPr>
          <w:rFonts w:ascii="Times New Roman" w:hAnsi="Times New Roman" w:cs="Times New Roman"/>
          <w:sz w:val="24"/>
          <w:szCs w:val="24"/>
        </w:rPr>
      </w:pPr>
      <w:r>
        <w:rPr>
          <w:rFonts w:ascii="Times New Roman" w:hAnsi="Times New Roman" w:cs="Times New Roman"/>
          <w:sz w:val="24"/>
          <w:szCs w:val="24"/>
        </w:rPr>
        <w:t>Since Chernobyl, the</w:t>
      </w:r>
      <w:r w:rsidR="007719FE">
        <w:rPr>
          <w:rFonts w:ascii="Times New Roman" w:hAnsi="Times New Roman" w:cs="Times New Roman"/>
          <w:sz w:val="24"/>
          <w:szCs w:val="24"/>
        </w:rPr>
        <w:t xml:space="preserve"> </w:t>
      </w:r>
      <w:r w:rsidR="0018045C">
        <w:rPr>
          <w:rFonts w:ascii="Times New Roman" w:hAnsi="Times New Roman" w:cs="Times New Roman"/>
          <w:sz w:val="24"/>
          <w:szCs w:val="24"/>
        </w:rPr>
        <w:t xml:space="preserve">public </w:t>
      </w:r>
      <w:r w:rsidR="007719FE">
        <w:rPr>
          <w:rFonts w:ascii="Times New Roman" w:hAnsi="Times New Roman" w:cs="Times New Roman"/>
          <w:sz w:val="24"/>
          <w:szCs w:val="24"/>
        </w:rPr>
        <w:t>me</w:t>
      </w:r>
      <w:r>
        <w:rPr>
          <w:rFonts w:ascii="Times New Roman" w:hAnsi="Times New Roman" w:cs="Times New Roman"/>
          <w:sz w:val="24"/>
          <w:szCs w:val="24"/>
        </w:rPr>
        <w:t xml:space="preserve">mory </w:t>
      </w:r>
      <w:r w:rsidR="00FF552F">
        <w:rPr>
          <w:rFonts w:ascii="Times New Roman" w:hAnsi="Times New Roman" w:cs="Times New Roman"/>
          <w:sz w:val="24"/>
          <w:szCs w:val="24"/>
        </w:rPr>
        <w:t>of the plutonium cities has existed</w:t>
      </w:r>
      <w:r>
        <w:rPr>
          <w:rFonts w:ascii="Times New Roman" w:hAnsi="Times New Roman" w:cs="Times New Roman"/>
          <w:sz w:val="24"/>
          <w:szCs w:val="24"/>
        </w:rPr>
        <w:t xml:space="preserve"> </w:t>
      </w:r>
      <w:r w:rsidR="0018045C">
        <w:rPr>
          <w:rFonts w:ascii="Times New Roman" w:hAnsi="Times New Roman" w:cs="Times New Roman"/>
          <w:sz w:val="24"/>
          <w:szCs w:val="24"/>
        </w:rPr>
        <w:t xml:space="preserve">in a vortex of </w:t>
      </w:r>
      <w:r w:rsidR="00885EAF">
        <w:rPr>
          <w:rFonts w:ascii="Times New Roman" w:hAnsi="Times New Roman" w:cs="Times New Roman"/>
          <w:sz w:val="24"/>
          <w:szCs w:val="24"/>
        </w:rPr>
        <w:t>controversy</w:t>
      </w:r>
      <w:r>
        <w:rPr>
          <w:rFonts w:ascii="Times New Roman" w:hAnsi="Times New Roman" w:cs="Times New Roman"/>
          <w:sz w:val="24"/>
          <w:szCs w:val="24"/>
        </w:rPr>
        <w:t>.  Commentators, residents, and activists characterize the</w:t>
      </w:r>
      <w:r w:rsidR="007719FE">
        <w:rPr>
          <w:rFonts w:ascii="Times New Roman" w:hAnsi="Times New Roman" w:cs="Times New Roman"/>
          <w:sz w:val="24"/>
          <w:szCs w:val="24"/>
        </w:rPr>
        <w:t xml:space="preserve"> plu</w:t>
      </w:r>
      <w:r>
        <w:rPr>
          <w:rFonts w:ascii="Times New Roman" w:hAnsi="Times New Roman" w:cs="Times New Roman"/>
          <w:sz w:val="24"/>
          <w:szCs w:val="24"/>
        </w:rPr>
        <w:t xml:space="preserve">tonium cities </w:t>
      </w:r>
      <w:r w:rsidR="001E7AAB">
        <w:rPr>
          <w:rFonts w:ascii="Times New Roman" w:hAnsi="Times New Roman" w:cs="Times New Roman"/>
          <w:sz w:val="24"/>
          <w:szCs w:val="24"/>
        </w:rPr>
        <w:t>variously—</w:t>
      </w:r>
      <w:r>
        <w:rPr>
          <w:rFonts w:ascii="Times New Roman" w:hAnsi="Times New Roman" w:cs="Times New Roman"/>
          <w:sz w:val="24"/>
          <w:szCs w:val="24"/>
        </w:rPr>
        <w:t>as</w:t>
      </w:r>
      <w:r w:rsidR="007719FE">
        <w:rPr>
          <w:rFonts w:ascii="Times New Roman" w:hAnsi="Times New Roman" w:cs="Times New Roman"/>
          <w:sz w:val="24"/>
          <w:szCs w:val="24"/>
        </w:rPr>
        <w:t xml:space="preserve"> </w:t>
      </w:r>
      <w:r w:rsidR="0018045C">
        <w:rPr>
          <w:rFonts w:ascii="Times New Roman" w:hAnsi="Times New Roman" w:cs="Times New Roman"/>
          <w:sz w:val="24"/>
          <w:szCs w:val="24"/>
        </w:rPr>
        <w:t>radioactive and dangerous, or as safe, wholesome, “a great place to grow up</w:t>
      </w:r>
      <w:r w:rsidR="00885EAF">
        <w:rPr>
          <w:rFonts w:ascii="Times New Roman" w:hAnsi="Times New Roman" w:cs="Times New Roman"/>
          <w:sz w:val="24"/>
          <w:szCs w:val="24"/>
        </w:rPr>
        <w:t>.</w:t>
      </w:r>
      <w:r w:rsidR="0018045C">
        <w:rPr>
          <w:rFonts w:ascii="Times New Roman" w:hAnsi="Times New Roman" w:cs="Times New Roman"/>
          <w:sz w:val="24"/>
          <w:szCs w:val="24"/>
        </w:rPr>
        <w:t>”</w:t>
      </w:r>
      <w:r w:rsidR="00885EAF">
        <w:rPr>
          <w:rFonts w:ascii="Times New Roman" w:hAnsi="Times New Roman" w:cs="Times New Roman"/>
          <w:sz w:val="24"/>
          <w:szCs w:val="24"/>
        </w:rPr>
        <w:t xml:space="preserve">  The population of the tow</w:t>
      </w:r>
      <w:r w:rsidR="002C552A">
        <w:rPr>
          <w:rFonts w:ascii="Times New Roman" w:hAnsi="Times New Roman" w:cs="Times New Roman"/>
          <w:sz w:val="24"/>
          <w:szCs w:val="24"/>
        </w:rPr>
        <w:t>ns are touted as either exceptionally</w:t>
      </w:r>
      <w:r w:rsidR="00885EAF">
        <w:rPr>
          <w:rFonts w:ascii="Times New Roman" w:hAnsi="Times New Roman" w:cs="Times New Roman"/>
          <w:sz w:val="24"/>
          <w:szCs w:val="24"/>
        </w:rPr>
        <w:t xml:space="preserve"> educated</w:t>
      </w:r>
      <w:r w:rsidR="00B3680E">
        <w:rPr>
          <w:rFonts w:ascii="Times New Roman" w:hAnsi="Times New Roman" w:cs="Times New Roman"/>
          <w:sz w:val="24"/>
          <w:szCs w:val="24"/>
        </w:rPr>
        <w:t>,</w:t>
      </w:r>
      <w:r w:rsidR="00885EAF">
        <w:rPr>
          <w:rFonts w:ascii="Times New Roman" w:hAnsi="Times New Roman" w:cs="Times New Roman"/>
          <w:sz w:val="24"/>
          <w:szCs w:val="24"/>
        </w:rPr>
        <w:t xml:space="preserve"> or as duped, silenced, or worse, mendacious.</w:t>
      </w:r>
      <w:r w:rsidR="009D2129">
        <w:rPr>
          <w:rStyle w:val="FootnoteReference"/>
          <w:rFonts w:ascii="Times New Roman" w:hAnsi="Times New Roman" w:cs="Times New Roman"/>
          <w:sz w:val="24"/>
          <w:szCs w:val="24"/>
        </w:rPr>
        <w:footnoteReference w:id="3"/>
      </w:r>
      <w:r w:rsidR="00885EAF">
        <w:rPr>
          <w:rFonts w:ascii="Times New Roman" w:hAnsi="Times New Roman" w:cs="Times New Roman"/>
          <w:sz w:val="24"/>
          <w:szCs w:val="24"/>
        </w:rPr>
        <w:t xml:space="preserve">  </w:t>
      </w:r>
      <w:r>
        <w:rPr>
          <w:rFonts w:ascii="Times New Roman" w:hAnsi="Times New Roman" w:cs="Times New Roman"/>
          <w:sz w:val="24"/>
          <w:szCs w:val="24"/>
        </w:rPr>
        <w:t>People in</w:t>
      </w:r>
      <w:r w:rsidR="00B670F6">
        <w:rPr>
          <w:rFonts w:ascii="Times New Roman" w:hAnsi="Times New Roman" w:cs="Times New Roman"/>
          <w:sz w:val="24"/>
          <w:szCs w:val="24"/>
        </w:rPr>
        <w:t xml:space="preserve"> farm communities</w:t>
      </w:r>
      <w:r>
        <w:rPr>
          <w:rFonts w:ascii="Times New Roman" w:hAnsi="Times New Roman" w:cs="Times New Roman"/>
          <w:sz w:val="24"/>
          <w:szCs w:val="24"/>
        </w:rPr>
        <w:t xml:space="preserve"> surrounding the plutonium cities filed lawsuits for damage from what they charge</w:t>
      </w:r>
      <w:r w:rsidR="00FF552F">
        <w:rPr>
          <w:rFonts w:ascii="Times New Roman" w:hAnsi="Times New Roman" w:cs="Times New Roman"/>
          <w:sz w:val="24"/>
          <w:szCs w:val="24"/>
        </w:rPr>
        <w:t>d we</w:t>
      </w:r>
      <w:r>
        <w:rPr>
          <w:rFonts w:ascii="Times New Roman" w:hAnsi="Times New Roman" w:cs="Times New Roman"/>
          <w:sz w:val="24"/>
          <w:szCs w:val="24"/>
        </w:rPr>
        <w:t>re radiation-related health problems</w:t>
      </w:r>
      <w:r w:rsidR="000C7E77">
        <w:rPr>
          <w:rFonts w:ascii="Times New Roman" w:hAnsi="Times New Roman" w:cs="Times New Roman"/>
          <w:sz w:val="24"/>
          <w:szCs w:val="24"/>
        </w:rPr>
        <w:t>.  Meanwhile, m</w:t>
      </w:r>
      <w:r w:rsidRPr="00FE5F97">
        <w:rPr>
          <w:rFonts w:ascii="Times New Roman" w:hAnsi="Times New Roman" w:cs="Times New Roman"/>
          <w:sz w:val="24"/>
          <w:szCs w:val="24"/>
        </w:rPr>
        <w:t xml:space="preserve">any </w:t>
      </w:r>
      <w:r w:rsidR="00B670F6">
        <w:rPr>
          <w:rFonts w:ascii="Times New Roman" w:hAnsi="Times New Roman" w:cs="Times New Roman"/>
          <w:sz w:val="24"/>
          <w:szCs w:val="24"/>
        </w:rPr>
        <w:t xml:space="preserve">plutonium city </w:t>
      </w:r>
      <w:r w:rsidRPr="00FE5F97">
        <w:rPr>
          <w:rFonts w:ascii="Times New Roman" w:hAnsi="Times New Roman" w:cs="Times New Roman"/>
          <w:sz w:val="24"/>
          <w:szCs w:val="24"/>
        </w:rPr>
        <w:t>residents</w:t>
      </w:r>
      <w:r w:rsidR="00B670F6">
        <w:rPr>
          <w:rFonts w:ascii="Times New Roman" w:hAnsi="Times New Roman" w:cs="Times New Roman"/>
          <w:sz w:val="24"/>
          <w:szCs w:val="24"/>
        </w:rPr>
        <w:t xml:space="preserve"> </w:t>
      </w:r>
      <w:r w:rsidRPr="00FE5F97">
        <w:rPr>
          <w:rFonts w:ascii="Times New Roman" w:hAnsi="Times New Roman" w:cs="Times New Roman"/>
          <w:sz w:val="24"/>
          <w:szCs w:val="24"/>
        </w:rPr>
        <w:t xml:space="preserve">fought against acknowledging a connection between the plutonium plants and </w:t>
      </w:r>
      <w:r w:rsidR="000C7E77">
        <w:rPr>
          <w:rFonts w:ascii="Times New Roman" w:hAnsi="Times New Roman" w:cs="Times New Roman"/>
          <w:sz w:val="24"/>
          <w:szCs w:val="24"/>
        </w:rPr>
        <w:t>local health problems. In Ozersk</w:t>
      </w:r>
      <w:r w:rsidRPr="00FE5F97">
        <w:rPr>
          <w:rFonts w:ascii="Times New Roman" w:hAnsi="Times New Roman" w:cs="Times New Roman"/>
          <w:sz w:val="24"/>
          <w:szCs w:val="24"/>
        </w:rPr>
        <w:t>,</w:t>
      </w:r>
      <w:r w:rsidR="00B670F6">
        <w:rPr>
          <w:rFonts w:ascii="Times New Roman" w:hAnsi="Times New Roman" w:cs="Times New Roman"/>
          <w:sz w:val="24"/>
          <w:szCs w:val="24"/>
        </w:rPr>
        <w:t xml:space="preserve"> plant managers discredited</w:t>
      </w:r>
      <w:r w:rsidRPr="00FE5F97">
        <w:rPr>
          <w:rFonts w:ascii="Times New Roman" w:hAnsi="Times New Roman" w:cs="Times New Roman"/>
          <w:sz w:val="24"/>
          <w:szCs w:val="24"/>
        </w:rPr>
        <w:t xml:space="preserve"> local envir</w:t>
      </w:r>
      <w:r w:rsidR="00B670F6">
        <w:rPr>
          <w:rFonts w:ascii="Times New Roman" w:hAnsi="Times New Roman" w:cs="Times New Roman"/>
          <w:sz w:val="24"/>
          <w:szCs w:val="24"/>
        </w:rPr>
        <w:t>onmental groups</w:t>
      </w:r>
      <w:r w:rsidRPr="00FE5F97">
        <w:rPr>
          <w:rFonts w:ascii="Times New Roman" w:hAnsi="Times New Roman" w:cs="Times New Roman"/>
          <w:sz w:val="24"/>
          <w:szCs w:val="24"/>
        </w:rPr>
        <w:t xml:space="preserve"> for having taken funds from foreig</w:t>
      </w:r>
      <w:r w:rsidR="00B670F6">
        <w:rPr>
          <w:rFonts w:ascii="Times New Roman" w:hAnsi="Times New Roman" w:cs="Times New Roman"/>
          <w:sz w:val="24"/>
          <w:szCs w:val="24"/>
        </w:rPr>
        <w:t>n foundations; for working</w:t>
      </w:r>
      <w:r w:rsidRPr="00FE5F97">
        <w:rPr>
          <w:rFonts w:ascii="Times New Roman" w:hAnsi="Times New Roman" w:cs="Times New Roman"/>
          <w:sz w:val="24"/>
          <w:szCs w:val="24"/>
        </w:rPr>
        <w:t xml:space="preserve"> as agents undermining Russian unity and Russia’s m</w:t>
      </w:r>
      <w:r w:rsidR="00B670F6">
        <w:rPr>
          <w:rFonts w:ascii="Times New Roman" w:hAnsi="Times New Roman" w:cs="Times New Roman"/>
          <w:sz w:val="24"/>
          <w:szCs w:val="24"/>
        </w:rPr>
        <w:t xml:space="preserve">ilitary strength.  Richland residents rejected </w:t>
      </w:r>
      <w:r w:rsidRPr="00FE5F97">
        <w:rPr>
          <w:rFonts w:ascii="Times New Roman" w:hAnsi="Times New Roman" w:cs="Times New Roman"/>
          <w:sz w:val="24"/>
          <w:szCs w:val="24"/>
        </w:rPr>
        <w:t>local en</w:t>
      </w:r>
      <w:r w:rsidR="00B670F6">
        <w:rPr>
          <w:rFonts w:ascii="Times New Roman" w:hAnsi="Times New Roman" w:cs="Times New Roman"/>
          <w:sz w:val="24"/>
          <w:szCs w:val="24"/>
        </w:rPr>
        <w:t>vironmental groups</w:t>
      </w:r>
      <w:r w:rsidRPr="00FE5F97">
        <w:rPr>
          <w:rFonts w:ascii="Times New Roman" w:hAnsi="Times New Roman" w:cs="Times New Roman"/>
          <w:sz w:val="24"/>
          <w:szCs w:val="24"/>
        </w:rPr>
        <w:t xml:space="preserve"> as liberals and enviro-fascists from Seattle or coastal Oregon, meddling in local affairs.  They were depicted as outsiders who had no understanding of local conditions.</w:t>
      </w:r>
      <w:r w:rsidR="008E7750">
        <w:rPr>
          <w:rStyle w:val="FootnoteReference"/>
          <w:rFonts w:ascii="Times New Roman" w:hAnsi="Times New Roman" w:cs="Times New Roman"/>
          <w:sz w:val="24"/>
          <w:szCs w:val="24"/>
        </w:rPr>
        <w:footnoteReference w:id="4"/>
      </w:r>
      <w:r w:rsidR="00A94B11">
        <w:rPr>
          <w:rFonts w:ascii="Times New Roman" w:hAnsi="Times New Roman" w:cs="Times New Roman"/>
          <w:sz w:val="24"/>
          <w:szCs w:val="24"/>
        </w:rPr>
        <w:t xml:space="preserve"> </w:t>
      </w:r>
    </w:p>
    <w:p w:rsidR="00FE5F97" w:rsidRPr="00FE5F97" w:rsidRDefault="00FE5F97" w:rsidP="00FE5F97">
      <w:pPr>
        <w:spacing w:line="360" w:lineRule="auto"/>
        <w:rPr>
          <w:rFonts w:ascii="Times New Roman" w:hAnsi="Times New Roman" w:cs="Times New Roman"/>
          <w:sz w:val="24"/>
          <w:szCs w:val="24"/>
        </w:rPr>
      </w:pPr>
      <w:r w:rsidRPr="00FE5F97">
        <w:rPr>
          <w:rFonts w:ascii="Times New Roman" w:hAnsi="Times New Roman" w:cs="Times New Roman"/>
          <w:sz w:val="24"/>
          <w:szCs w:val="24"/>
        </w:rPr>
        <w:lastRenderedPageBreak/>
        <w:t xml:space="preserve"> </w:t>
      </w:r>
    </w:p>
    <w:p w:rsidR="000C7E77" w:rsidRDefault="00FE5F97" w:rsidP="00FE5F97">
      <w:pPr>
        <w:spacing w:line="360" w:lineRule="auto"/>
        <w:rPr>
          <w:rFonts w:ascii="Times New Roman" w:hAnsi="Times New Roman" w:cs="Times New Roman"/>
          <w:sz w:val="24"/>
          <w:szCs w:val="24"/>
        </w:rPr>
      </w:pPr>
      <w:r w:rsidRPr="00FE5F97">
        <w:rPr>
          <w:rFonts w:ascii="Times New Roman" w:hAnsi="Times New Roman" w:cs="Times New Roman"/>
          <w:sz w:val="24"/>
          <w:szCs w:val="24"/>
        </w:rPr>
        <w:t>Why were and are residents so fond of their plutonium plant, even after they learned the plants had spread massive doses of radioactive contamination across a landscape they called home?  In both Richland and Cheliabinsk-40, local boosters counted up the number of PhDs and boasted about the high level of education among their residents.  Why did these people, so proud of their knowledge, agree to live in ignorance for so long?  Soviet cit</w:t>
      </w:r>
      <w:r w:rsidR="000C7E77">
        <w:rPr>
          <w:rFonts w:ascii="Times New Roman" w:hAnsi="Times New Roman" w:cs="Times New Roman"/>
          <w:sz w:val="24"/>
          <w:szCs w:val="24"/>
        </w:rPr>
        <w:t>izens had no electoral politics and</w:t>
      </w:r>
      <w:r w:rsidRPr="00FE5F97">
        <w:rPr>
          <w:rFonts w:ascii="Times New Roman" w:hAnsi="Times New Roman" w:cs="Times New Roman"/>
          <w:sz w:val="24"/>
          <w:szCs w:val="24"/>
        </w:rPr>
        <w:t xml:space="preserve"> no independent media, but the residents of Richland li</w:t>
      </w:r>
      <w:r w:rsidR="009E2B0C">
        <w:rPr>
          <w:rFonts w:ascii="Times New Roman" w:hAnsi="Times New Roman" w:cs="Times New Roman"/>
          <w:sz w:val="24"/>
          <w:szCs w:val="24"/>
        </w:rPr>
        <w:t>ved in a thriving democracy; how</w:t>
      </w:r>
      <w:r w:rsidRPr="00FE5F97">
        <w:rPr>
          <w:rFonts w:ascii="Times New Roman" w:hAnsi="Times New Roman" w:cs="Times New Roman"/>
          <w:sz w:val="24"/>
          <w:szCs w:val="24"/>
        </w:rPr>
        <w:t xml:space="preserve"> did the famed checks and balances fail so that a calamity surpassing Chernobyl occurred in America’s heartland?</w:t>
      </w:r>
    </w:p>
    <w:p w:rsidR="00FE5F97" w:rsidRPr="00FE5F97" w:rsidRDefault="00FE5F97" w:rsidP="00FE5F97">
      <w:pPr>
        <w:spacing w:line="360" w:lineRule="auto"/>
        <w:rPr>
          <w:rFonts w:ascii="Times New Roman" w:hAnsi="Times New Roman" w:cs="Times New Roman"/>
          <w:sz w:val="24"/>
          <w:szCs w:val="24"/>
        </w:rPr>
      </w:pPr>
      <w:r w:rsidRPr="00FE5F97">
        <w:rPr>
          <w:rFonts w:ascii="Times New Roman" w:hAnsi="Times New Roman" w:cs="Times New Roman"/>
          <w:sz w:val="24"/>
          <w:szCs w:val="24"/>
        </w:rPr>
        <w:t xml:space="preserve"> </w:t>
      </w:r>
    </w:p>
    <w:p w:rsidR="005650B6" w:rsidRPr="002C3AA9" w:rsidRDefault="000C7E77" w:rsidP="000C7E77">
      <w:pPr>
        <w:spacing w:line="360" w:lineRule="auto"/>
      </w:pPr>
      <w:r w:rsidRPr="000C7E77">
        <w:rPr>
          <w:rFonts w:ascii="Times New Roman" w:hAnsi="Times New Roman" w:cs="Times New Roman"/>
          <w:sz w:val="24"/>
          <w:szCs w:val="24"/>
        </w:rPr>
        <w:t>Part of the troubling legacy derives from the fact that these towns—where tremendous violent capacity was produced in softball-sized orbs— were considered so pleasant.  The cities won prizes for planning, housing and educational achievement.</w:t>
      </w:r>
      <w:r w:rsidRPr="000C7E77">
        <w:rPr>
          <w:rFonts w:ascii="Times New Roman" w:hAnsi="Times New Roman" w:cs="Times New Roman"/>
          <w:sz w:val="24"/>
          <w:szCs w:val="24"/>
          <w:vertAlign w:val="superscript"/>
        </w:rPr>
        <w:footnoteReference w:id="5"/>
      </w:r>
      <w:r w:rsidRPr="000C7E77">
        <w:rPr>
          <w:rFonts w:ascii="Times New Roman" w:hAnsi="Times New Roman" w:cs="Times New Roman"/>
          <w:sz w:val="24"/>
          <w:szCs w:val="24"/>
        </w:rPr>
        <w:t xml:space="preserve">  With generous federal subsidies, Richland led American society in charting out the consumer comforts of single-family suburbia, while Cheliabinsk-40 emerged as the long-dreamed Soviet socialist city (</w:t>
      </w:r>
      <w:r w:rsidRPr="000C7E77">
        <w:rPr>
          <w:rFonts w:ascii="Times New Roman" w:hAnsi="Times New Roman" w:cs="Times New Roman"/>
          <w:i/>
          <w:sz w:val="24"/>
          <w:szCs w:val="24"/>
        </w:rPr>
        <w:t>sotsgorod</w:t>
      </w:r>
      <w:r w:rsidRPr="000C7E77">
        <w:rPr>
          <w:rFonts w:ascii="Times New Roman" w:hAnsi="Times New Roman" w:cs="Times New Roman"/>
          <w:sz w:val="24"/>
          <w:szCs w:val="24"/>
        </w:rPr>
        <w:t xml:space="preserve">).   The tranquil prosperity of these communities concealed the fact that they were also military fronts in the midst of an undeclared war.  </w:t>
      </w:r>
      <w:r>
        <w:rPr>
          <w:rFonts w:ascii="Times New Roman" w:hAnsi="Times New Roman" w:cs="Times New Roman"/>
          <w:sz w:val="24"/>
          <w:szCs w:val="24"/>
        </w:rPr>
        <w:t xml:space="preserve">In fact, </w:t>
      </w:r>
      <w:r w:rsidR="00FE5F97" w:rsidRPr="00FE5F97">
        <w:rPr>
          <w:rFonts w:ascii="Times New Roman" w:hAnsi="Times New Roman" w:cs="Times New Roman"/>
          <w:sz w:val="24"/>
          <w:szCs w:val="24"/>
        </w:rPr>
        <w:t xml:space="preserve">the </w:t>
      </w:r>
      <w:r>
        <w:rPr>
          <w:rFonts w:ascii="Times New Roman" w:hAnsi="Times New Roman" w:cs="Times New Roman"/>
          <w:sz w:val="24"/>
          <w:szCs w:val="24"/>
        </w:rPr>
        <w:t>plutonium cities—s</w:t>
      </w:r>
      <w:r w:rsidR="00B670F6">
        <w:rPr>
          <w:rFonts w:ascii="Times New Roman" w:hAnsi="Times New Roman" w:cs="Times New Roman"/>
          <w:sz w:val="24"/>
          <w:szCs w:val="24"/>
        </w:rPr>
        <w:t>o prosperous and</w:t>
      </w:r>
      <w:r w:rsidR="00FE5F97" w:rsidRPr="00FE5F97">
        <w:rPr>
          <w:rFonts w:ascii="Times New Roman" w:hAnsi="Times New Roman" w:cs="Times New Roman"/>
          <w:sz w:val="24"/>
          <w:szCs w:val="24"/>
        </w:rPr>
        <w:t xml:space="preserve"> </w:t>
      </w:r>
      <w:r w:rsidR="001E7AAB" w:rsidRPr="00FE5F97">
        <w:rPr>
          <w:rFonts w:ascii="Times New Roman" w:hAnsi="Times New Roman" w:cs="Times New Roman"/>
          <w:sz w:val="24"/>
          <w:szCs w:val="24"/>
        </w:rPr>
        <w:t>solicitous</w:t>
      </w:r>
      <w:r w:rsidR="001E7AAB">
        <w:rPr>
          <w:rFonts w:ascii="Times New Roman" w:hAnsi="Times New Roman" w:cs="Times New Roman"/>
          <w:sz w:val="24"/>
          <w:szCs w:val="24"/>
        </w:rPr>
        <w:t>,</w:t>
      </w:r>
      <w:r w:rsidR="00616D7F">
        <w:rPr>
          <w:rFonts w:ascii="Times New Roman" w:hAnsi="Times New Roman" w:cs="Times New Roman"/>
          <w:sz w:val="24"/>
          <w:szCs w:val="24"/>
        </w:rPr>
        <w:t xml:space="preserve"> </w:t>
      </w:r>
      <w:r w:rsidR="001E7AAB">
        <w:rPr>
          <w:rFonts w:ascii="Times New Roman" w:hAnsi="Times New Roman" w:cs="Times New Roman"/>
          <w:sz w:val="24"/>
          <w:szCs w:val="24"/>
        </w:rPr>
        <w:t xml:space="preserve">so </w:t>
      </w:r>
      <w:r w:rsidR="00FE5F97" w:rsidRPr="00FE5F97">
        <w:rPr>
          <w:rFonts w:ascii="Times New Roman" w:hAnsi="Times New Roman" w:cs="Times New Roman"/>
          <w:sz w:val="24"/>
          <w:szCs w:val="24"/>
        </w:rPr>
        <w:t>good at simulating the functions of a participatory s</w:t>
      </w:r>
      <w:r>
        <w:rPr>
          <w:rFonts w:ascii="Times New Roman" w:hAnsi="Times New Roman" w:cs="Times New Roman"/>
          <w:sz w:val="24"/>
          <w:szCs w:val="24"/>
        </w:rPr>
        <w:t>ociety—</w:t>
      </w:r>
      <w:r w:rsidR="00FE5F97" w:rsidRPr="00FE5F97">
        <w:rPr>
          <w:rFonts w:ascii="Times New Roman" w:hAnsi="Times New Roman" w:cs="Times New Roman"/>
          <w:sz w:val="24"/>
          <w:szCs w:val="24"/>
        </w:rPr>
        <w:t xml:space="preserve">proved to be </w:t>
      </w:r>
      <w:r w:rsidR="00616D7F">
        <w:rPr>
          <w:rFonts w:ascii="Times New Roman" w:hAnsi="Times New Roman" w:cs="Times New Roman"/>
          <w:sz w:val="24"/>
          <w:szCs w:val="24"/>
        </w:rPr>
        <w:t xml:space="preserve">very </w:t>
      </w:r>
      <w:r w:rsidR="00FE5F97" w:rsidRPr="00FE5F97">
        <w:rPr>
          <w:rFonts w:ascii="Times New Roman" w:hAnsi="Times New Roman" w:cs="Times New Roman"/>
          <w:sz w:val="24"/>
          <w:szCs w:val="24"/>
        </w:rPr>
        <w:t>successful incubators of loyalty, patriotism a</w:t>
      </w:r>
      <w:r>
        <w:rPr>
          <w:rFonts w:ascii="Times New Roman" w:hAnsi="Times New Roman" w:cs="Times New Roman"/>
          <w:sz w:val="24"/>
          <w:szCs w:val="24"/>
        </w:rPr>
        <w:t xml:space="preserve">nd </w:t>
      </w:r>
      <w:r w:rsidR="00FE5F97" w:rsidRPr="00FE5F97">
        <w:rPr>
          <w:rFonts w:ascii="Times New Roman" w:hAnsi="Times New Roman" w:cs="Times New Roman"/>
          <w:sz w:val="24"/>
          <w:szCs w:val="24"/>
        </w:rPr>
        <w:t xml:space="preserve">faith in </w:t>
      </w:r>
      <w:r>
        <w:rPr>
          <w:rFonts w:ascii="Times New Roman" w:hAnsi="Times New Roman" w:cs="Times New Roman"/>
          <w:sz w:val="24"/>
          <w:szCs w:val="24"/>
        </w:rPr>
        <w:t xml:space="preserve">science and </w:t>
      </w:r>
      <w:r w:rsidR="00FE5F97" w:rsidRPr="00FE5F97">
        <w:rPr>
          <w:rFonts w:ascii="Times New Roman" w:hAnsi="Times New Roman" w:cs="Times New Roman"/>
          <w:sz w:val="24"/>
          <w:szCs w:val="24"/>
        </w:rPr>
        <w:t xml:space="preserve">authority.  </w:t>
      </w:r>
      <w:r w:rsidR="00616D7F">
        <w:rPr>
          <w:rFonts w:ascii="Times New Roman" w:hAnsi="Times New Roman" w:cs="Times New Roman"/>
          <w:sz w:val="24"/>
          <w:szCs w:val="24"/>
        </w:rPr>
        <w:t>A</w:t>
      </w:r>
      <w:r>
        <w:rPr>
          <w:rFonts w:ascii="Times New Roman" w:hAnsi="Times New Roman" w:cs="Times New Roman"/>
          <w:sz w:val="24"/>
          <w:szCs w:val="24"/>
        </w:rPr>
        <w:t>s I’ll show</w:t>
      </w:r>
      <w:r w:rsidR="00FE5F97" w:rsidRPr="00FE5F97">
        <w:rPr>
          <w:rFonts w:ascii="Times New Roman" w:hAnsi="Times New Roman" w:cs="Times New Roman"/>
          <w:sz w:val="24"/>
          <w:szCs w:val="24"/>
        </w:rPr>
        <w:t xml:space="preserve">, </w:t>
      </w:r>
      <w:r w:rsidR="00616D7F">
        <w:rPr>
          <w:rFonts w:ascii="Times New Roman" w:hAnsi="Times New Roman" w:cs="Times New Roman"/>
          <w:sz w:val="24"/>
          <w:szCs w:val="24"/>
        </w:rPr>
        <w:t xml:space="preserve">many </w:t>
      </w:r>
      <w:r w:rsidR="00FE5F97" w:rsidRPr="00FE5F97">
        <w:rPr>
          <w:rFonts w:ascii="Times New Roman" w:hAnsi="Times New Roman" w:cs="Times New Roman"/>
          <w:sz w:val="24"/>
          <w:szCs w:val="24"/>
        </w:rPr>
        <w:t xml:space="preserve">residents were happy to give up their </w:t>
      </w:r>
      <w:r w:rsidR="00616D7F">
        <w:rPr>
          <w:rFonts w:ascii="Times New Roman" w:hAnsi="Times New Roman" w:cs="Times New Roman"/>
          <w:sz w:val="24"/>
          <w:szCs w:val="24"/>
        </w:rPr>
        <w:t xml:space="preserve">civil </w:t>
      </w:r>
      <w:r w:rsidR="00FE5F97" w:rsidRPr="00FE5F97">
        <w:rPr>
          <w:rFonts w:ascii="Times New Roman" w:hAnsi="Times New Roman" w:cs="Times New Roman"/>
          <w:sz w:val="24"/>
          <w:szCs w:val="24"/>
        </w:rPr>
        <w:t>rights and freedoms in exchange for a ticket into the plutonium cities.</w:t>
      </w:r>
      <w:r w:rsidR="001E3325">
        <w:rPr>
          <w:rFonts w:ascii="Times New Roman" w:hAnsi="Times New Roman" w:cs="Times New Roman"/>
          <w:sz w:val="24"/>
          <w:szCs w:val="24"/>
        </w:rPr>
        <w:t xml:space="preserve">  I argue that it was the very powerful authenticating force of prosperity that is in large part to blame for the </w:t>
      </w:r>
      <w:r w:rsidR="00DD2C64">
        <w:rPr>
          <w:rFonts w:ascii="Times New Roman" w:hAnsi="Times New Roman" w:cs="Times New Roman"/>
          <w:sz w:val="24"/>
          <w:szCs w:val="24"/>
        </w:rPr>
        <w:t xml:space="preserve">environmental </w:t>
      </w:r>
      <w:r w:rsidR="001E3325">
        <w:rPr>
          <w:rFonts w:ascii="Times New Roman" w:hAnsi="Times New Roman" w:cs="Times New Roman"/>
          <w:sz w:val="24"/>
          <w:szCs w:val="24"/>
        </w:rPr>
        <w:t>catastrophes.  T</w:t>
      </w:r>
      <w:r>
        <w:rPr>
          <w:rFonts w:ascii="Times New Roman" w:hAnsi="Times New Roman" w:cs="Times New Roman"/>
          <w:sz w:val="24"/>
          <w:szCs w:val="24"/>
        </w:rPr>
        <w:t>he</w:t>
      </w:r>
      <w:r w:rsidR="004A51D5">
        <w:rPr>
          <w:rFonts w:ascii="Times New Roman" w:hAnsi="Times New Roman" w:cs="Times New Roman"/>
          <w:sz w:val="24"/>
          <w:szCs w:val="24"/>
        </w:rPr>
        <w:t xml:space="preserve"> incongruity of the </w:t>
      </w:r>
      <w:r w:rsidR="00244E5E">
        <w:rPr>
          <w:rFonts w:ascii="Times New Roman" w:hAnsi="Times New Roman" w:cs="Times New Roman"/>
          <w:sz w:val="24"/>
          <w:szCs w:val="24"/>
        </w:rPr>
        <w:t>comfortable and thriving</w:t>
      </w:r>
      <w:r w:rsidR="002C552A">
        <w:rPr>
          <w:rFonts w:ascii="Times New Roman" w:hAnsi="Times New Roman" w:cs="Times New Roman"/>
          <w:sz w:val="24"/>
          <w:szCs w:val="24"/>
        </w:rPr>
        <w:t xml:space="preserve"> plutonium cities against</w:t>
      </w:r>
      <w:r w:rsidR="004A51D5">
        <w:rPr>
          <w:rFonts w:ascii="Times New Roman" w:hAnsi="Times New Roman" w:cs="Times New Roman"/>
          <w:sz w:val="24"/>
          <w:szCs w:val="24"/>
        </w:rPr>
        <w:t xml:space="preserve"> </w:t>
      </w:r>
      <w:r w:rsidR="002C552A">
        <w:rPr>
          <w:rFonts w:ascii="Times New Roman" w:hAnsi="Times New Roman" w:cs="Times New Roman"/>
          <w:sz w:val="24"/>
          <w:szCs w:val="24"/>
        </w:rPr>
        <w:t>an</w:t>
      </w:r>
      <w:r w:rsidR="004A51D5">
        <w:rPr>
          <w:rFonts w:ascii="Times New Roman" w:hAnsi="Times New Roman" w:cs="Times New Roman"/>
          <w:sz w:val="24"/>
          <w:szCs w:val="24"/>
        </w:rPr>
        <w:t xml:space="preserve"> </w:t>
      </w:r>
      <w:r w:rsidR="0018045C">
        <w:rPr>
          <w:rFonts w:ascii="Times New Roman" w:hAnsi="Times New Roman" w:cs="Times New Roman"/>
          <w:sz w:val="24"/>
          <w:szCs w:val="24"/>
        </w:rPr>
        <w:t>invisible</w:t>
      </w:r>
      <w:r w:rsidR="002C552A">
        <w:rPr>
          <w:rFonts w:ascii="Times New Roman" w:hAnsi="Times New Roman" w:cs="Times New Roman"/>
          <w:sz w:val="24"/>
          <w:szCs w:val="24"/>
        </w:rPr>
        <w:t>,</w:t>
      </w:r>
      <w:r w:rsidR="0018045C">
        <w:rPr>
          <w:rFonts w:ascii="Times New Roman" w:hAnsi="Times New Roman" w:cs="Times New Roman"/>
          <w:sz w:val="24"/>
          <w:szCs w:val="24"/>
        </w:rPr>
        <w:t xml:space="preserve"> radioactive geography</w:t>
      </w:r>
      <w:r>
        <w:rPr>
          <w:rFonts w:ascii="Times New Roman" w:hAnsi="Times New Roman" w:cs="Times New Roman"/>
          <w:sz w:val="24"/>
          <w:szCs w:val="24"/>
        </w:rPr>
        <w:t xml:space="preserve"> </w:t>
      </w:r>
      <w:r w:rsidR="0018045C">
        <w:rPr>
          <w:rFonts w:ascii="Times New Roman" w:hAnsi="Times New Roman" w:cs="Times New Roman"/>
          <w:sz w:val="24"/>
          <w:szCs w:val="24"/>
        </w:rPr>
        <w:t>enable</w:t>
      </w:r>
      <w:r>
        <w:rPr>
          <w:rFonts w:ascii="Times New Roman" w:hAnsi="Times New Roman" w:cs="Times New Roman"/>
          <w:sz w:val="24"/>
          <w:szCs w:val="24"/>
        </w:rPr>
        <w:t>d</w:t>
      </w:r>
      <w:r w:rsidR="0018045C">
        <w:rPr>
          <w:rFonts w:ascii="Times New Roman" w:hAnsi="Times New Roman" w:cs="Times New Roman"/>
          <w:sz w:val="24"/>
          <w:szCs w:val="24"/>
        </w:rPr>
        <w:t xml:space="preserve"> the</w:t>
      </w:r>
      <w:r w:rsidR="00732811">
        <w:rPr>
          <w:rFonts w:ascii="Times New Roman" w:hAnsi="Times New Roman" w:cs="Times New Roman"/>
          <w:sz w:val="24"/>
          <w:szCs w:val="24"/>
        </w:rPr>
        <w:t xml:space="preserve"> </w:t>
      </w:r>
      <w:r w:rsidR="00280506">
        <w:rPr>
          <w:rFonts w:ascii="Times New Roman" w:hAnsi="Times New Roman" w:cs="Times New Roman"/>
          <w:sz w:val="24"/>
          <w:szCs w:val="24"/>
        </w:rPr>
        <w:t>tragedy</w:t>
      </w:r>
      <w:r w:rsidR="00732811">
        <w:rPr>
          <w:rFonts w:ascii="Times New Roman" w:hAnsi="Times New Roman" w:cs="Times New Roman"/>
          <w:sz w:val="24"/>
          <w:szCs w:val="24"/>
        </w:rPr>
        <w:t xml:space="preserve"> of massive environmental contamination</w:t>
      </w:r>
      <w:r w:rsidR="00616D7F">
        <w:rPr>
          <w:rFonts w:ascii="Times New Roman" w:hAnsi="Times New Roman" w:cs="Times New Roman"/>
          <w:sz w:val="24"/>
          <w:szCs w:val="24"/>
        </w:rPr>
        <w:t xml:space="preserve">, enabled too the personal </w:t>
      </w:r>
      <w:r w:rsidR="00280506">
        <w:rPr>
          <w:rFonts w:ascii="Times New Roman" w:hAnsi="Times New Roman" w:cs="Times New Roman"/>
          <w:sz w:val="24"/>
          <w:szCs w:val="24"/>
        </w:rPr>
        <w:t>tragedies (for there were many)</w:t>
      </w:r>
      <w:r>
        <w:rPr>
          <w:rFonts w:ascii="Times New Roman" w:hAnsi="Times New Roman" w:cs="Times New Roman"/>
          <w:sz w:val="24"/>
          <w:szCs w:val="24"/>
        </w:rPr>
        <w:t xml:space="preserve"> of contaminated bodies</w:t>
      </w:r>
      <w:r w:rsidR="0018045C">
        <w:rPr>
          <w:rFonts w:ascii="Times New Roman" w:hAnsi="Times New Roman" w:cs="Times New Roman"/>
          <w:sz w:val="24"/>
          <w:szCs w:val="24"/>
        </w:rPr>
        <w:t xml:space="preserve"> to go unnoticed and unheeded for decades.</w:t>
      </w:r>
      <w:r w:rsidR="00280506">
        <w:rPr>
          <w:rFonts w:ascii="Times New Roman" w:hAnsi="Times New Roman" w:cs="Times New Roman"/>
          <w:sz w:val="24"/>
          <w:szCs w:val="24"/>
        </w:rPr>
        <w:t xml:space="preserve"> </w:t>
      </w:r>
      <w:r w:rsidR="00732811">
        <w:rPr>
          <w:rFonts w:ascii="Times New Roman" w:hAnsi="Times New Roman" w:cs="Times New Roman"/>
          <w:sz w:val="24"/>
          <w:szCs w:val="24"/>
        </w:rPr>
        <w:t xml:space="preserve"> </w:t>
      </w:r>
    </w:p>
    <w:p w:rsidR="005650B6" w:rsidRDefault="005650B6" w:rsidP="00FE5F97">
      <w:pPr>
        <w:spacing w:line="360" w:lineRule="auto"/>
        <w:rPr>
          <w:rFonts w:ascii="Times New Roman" w:hAnsi="Times New Roman" w:cs="Times New Roman"/>
          <w:sz w:val="24"/>
          <w:szCs w:val="24"/>
        </w:rPr>
      </w:pPr>
    </w:p>
    <w:p w:rsidR="0018045C" w:rsidRPr="0018045C" w:rsidRDefault="0018045C" w:rsidP="00FE5F97">
      <w:pPr>
        <w:spacing w:line="360" w:lineRule="auto"/>
        <w:rPr>
          <w:rFonts w:ascii="Times New Roman" w:hAnsi="Times New Roman" w:cs="Times New Roman"/>
          <w:b/>
          <w:sz w:val="24"/>
          <w:szCs w:val="24"/>
        </w:rPr>
      </w:pPr>
      <w:r>
        <w:rPr>
          <w:rFonts w:ascii="Times New Roman" w:hAnsi="Times New Roman" w:cs="Times New Roman"/>
          <w:b/>
          <w:sz w:val="24"/>
          <w:szCs w:val="24"/>
        </w:rPr>
        <w:t>CONTAMINATION</w:t>
      </w:r>
    </w:p>
    <w:p w:rsidR="005650B6" w:rsidRDefault="005650B6" w:rsidP="00FE5F97">
      <w:pPr>
        <w:spacing w:line="360" w:lineRule="auto"/>
        <w:rPr>
          <w:rFonts w:ascii="Times New Roman" w:hAnsi="Times New Roman" w:cs="Times New Roman"/>
          <w:sz w:val="24"/>
          <w:szCs w:val="24"/>
        </w:rPr>
      </w:pPr>
      <w:r w:rsidRPr="00CB2101">
        <w:rPr>
          <w:rFonts w:ascii="Times New Roman" w:hAnsi="Times New Roman" w:cs="Times New Roman"/>
          <w:sz w:val="24"/>
          <w:szCs w:val="24"/>
        </w:rPr>
        <w:t>Plutonium production</w:t>
      </w:r>
      <w:r w:rsidR="004A51D5">
        <w:rPr>
          <w:rFonts w:ascii="Times New Roman" w:hAnsi="Times New Roman" w:cs="Times New Roman"/>
          <w:sz w:val="24"/>
          <w:szCs w:val="24"/>
        </w:rPr>
        <w:t xml:space="preserve"> is the most polluting</w:t>
      </w:r>
      <w:r w:rsidRPr="00CB2101">
        <w:rPr>
          <w:rFonts w:ascii="Times New Roman" w:hAnsi="Times New Roman" w:cs="Times New Roman"/>
          <w:sz w:val="24"/>
          <w:szCs w:val="24"/>
        </w:rPr>
        <w:t xml:space="preserve"> aspect of </w:t>
      </w:r>
      <w:r w:rsidR="004A51D5">
        <w:rPr>
          <w:rFonts w:ascii="Times New Roman" w:hAnsi="Times New Roman" w:cs="Times New Roman"/>
          <w:sz w:val="24"/>
          <w:szCs w:val="24"/>
        </w:rPr>
        <w:t xml:space="preserve">the </w:t>
      </w:r>
      <w:r w:rsidRPr="00CB2101">
        <w:rPr>
          <w:rFonts w:ascii="Times New Roman" w:hAnsi="Times New Roman" w:cs="Times New Roman"/>
          <w:sz w:val="24"/>
          <w:szCs w:val="24"/>
        </w:rPr>
        <w:t>nuclear wea</w:t>
      </w:r>
      <w:r>
        <w:rPr>
          <w:rFonts w:ascii="Times New Roman" w:hAnsi="Times New Roman" w:cs="Times New Roman"/>
          <w:sz w:val="24"/>
          <w:szCs w:val="24"/>
        </w:rPr>
        <w:t>pons industry.  To produce a few kilograms of plutonium requires</w:t>
      </w:r>
      <w:r w:rsidRPr="00CB2101">
        <w:rPr>
          <w:rFonts w:ascii="Times New Roman" w:hAnsi="Times New Roman" w:cs="Times New Roman"/>
          <w:sz w:val="24"/>
          <w:szCs w:val="24"/>
        </w:rPr>
        <w:t xml:space="preserve"> seve</w:t>
      </w:r>
      <w:r w:rsidR="00B670F6">
        <w:rPr>
          <w:rFonts w:ascii="Times New Roman" w:hAnsi="Times New Roman" w:cs="Times New Roman"/>
          <w:sz w:val="24"/>
          <w:szCs w:val="24"/>
        </w:rPr>
        <w:t>ral tons of uranium and generates</w:t>
      </w:r>
      <w:r w:rsidRPr="00CB2101">
        <w:rPr>
          <w:rFonts w:ascii="Times New Roman" w:hAnsi="Times New Roman" w:cs="Times New Roman"/>
          <w:sz w:val="24"/>
          <w:szCs w:val="24"/>
        </w:rPr>
        <w:t xml:space="preserve"> hundreds of thousands o</w:t>
      </w:r>
      <w:r w:rsidR="006C215C">
        <w:rPr>
          <w:rFonts w:ascii="Times New Roman" w:hAnsi="Times New Roman" w:cs="Times New Roman"/>
          <w:sz w:val="24"/>
          <w:szCs w:val="24"/>
        </w:rPr>
        <w:t xml:space="preserve">f gallons of radioactive waste.  </w:t>
      </w:r>
      <w:r w:rsidR="009C7C2E">
        <w:rPr>
          <w:rFonts w:ascii="Times New Roman" w:hAnsi="Times New Roman" w:cs="Times New Roman"/>
          <w:sz w:val="24"/>
          <w:szCs w:val="24"/>
        </w:rPr>
        <w:t>From 1948 to 1993, the Maiak</w:t>
      </w:r>
      <w:r w:rsidR="002C3AA9">
        <w:rPr>
          <w:rFonts w:ascii="Times New Roman" w:hAnsi="Times New Roman" w:cs="Times New Roman"/>
          <w:sz w:val="24"/>
          <w:szCs w:val="24"/>
        </w:rPr>
        <w:t xml:space="preserve"> and Hanford</w:t>
      </w:r>
      <w:r w:rsidRPr="00CB2101">
        <w:rPr>
          <w:rFonts w:ascii="Times New Roman" w:hAnsi="Times New Roman" w:cs="Times New Roman"/>
          <w:sz w:val="24"/>
          <w:szCs w:val="24"/>
        </w:rPr>
        <w:t xml:space="preserve"> plant</w:t>
      </w:r>
      <w:r w:rsidR="002C3AA9">
        <w:rPr>
          <w:rFonts w:ascii="Times New Roman" w:hAnsi="Times New Roman" w:cs="Times New Roman"/>
          <w:sz w:val="24"/>
          <w:szCs w:val="24"/>
        </w:rPr>
        <w:t>s each produced, not kilograms, but over a hundred tons of plutonium</w:t>
      </w:r>
      <w:r w:rsidRPr="00CB2101">
        <w:rPr>
          <w:rFonts w:ascii="Times New Roman" w:hAnsi="Times New Roman" w:cs="Times New Roman"/>
          <w:sz w:val="24"/>
          <w:szCs w:val="24"/>
        </w:rPr>
        <w:t>.</w:t>
      </w:r>
      <w:r w:rsidRPr="00CB2101">
        <w:rPr>
          <w:rFonts w:ascii="Times New Roman" w:hAnsi="Times New Roman" w:cs="Times New Roman"/>
          <w:sz w:val="24"/>
          <w:szCs w:val="24"/>
          <w:vertAlign w:val="superscript"/>
        </w:rPr>
        <w:footnoteReference w:id="6"/>
      </w:r>
      <w:r w:rsidRPr="00CB2101">
        <w:rPr>
          <w:rFonts w:ascii="Times New Roman" w:hAnsi="Times New Roman" w:cs="Times New Roman"/>
          <w:sz w:val="24"/>
          <w:szCs w:val="24"/>
        </w:rPr>
        <w:t xml:space="preserve">  The </w:t>
      </w:r>
      <w:r w:rsidR="002C3AA9">
        <w:rPr>
          <w:rFonts w:ascii="Times New Roman" w:hAnsi="Times New Roman" w:cs="Times New Roman"/>
          <w:sz w:val="24"/>
          <w:szCs w:val="24"/>
        </w:rPr>
        <w:t>extreme</w:t>
      </w:r>
      <w:r w:rsidR="002C3AA9" w:rsidRPr="00CB2101">
        <w:rPr>
          <w:rFonts w:ascii="Times New Roman" w:hAnsi="Times New Roman" w:cs="Times New Roman"/>
          <w:sz w:val="24"/>
          <w:szCs w:val="24"/>
        </w:rPr>
        <w:t xml:space="preserve"> </w:t>
      </w:r>
      <w:r w:rsidRPr="00CB2101">
        <w:rPr>
          <w:rFonts w:ascii="Times New Roman" w:hAnsi="Times New Roman" w:cs="Times New Roman"/>
          <w:sz w:val="24"/>
          <w:szCs w:val="24"/>
        </w:rPr>
        <w:t>quantities of plutonium translated into massive volumes of r</w:t>
      </w:r>
      <w:r w:rsidR="009E2B0C">
        <w:rPr>
          <w:rFonts w:ascii="Times New Roman" w:hAnsi="Times New Roman" w:cs="Times New Roman"/>
          <w:sz w:val="24"/>
          <w:szCs w:val="24"/>
        </w:rPr>
        <w:t xml:space="preserve">adioactive waste that leaked, </w:t>
      </w:r>
      <w:r w:rsidRPr="00CB2101">
        <w:rPr>
          <w:rFonts w:ascii="Times New Roman" w:hAnsi="Times New Roman" w:cs="Times New Roman"/>
          <w:sz w:val="24"/>
          <w:szCs w:val="24"/>
        </w:rPr>
        <w:t>spilled</w:t>
      </w:r>
      <w:r w:rsidR="009E2B0C">
        <w:rPr>
          <w:rFonts w:ascii="Times New Roman" w:hAnsi="Times New Roman" w:cs="Times New Roman"/>
          <w:sz w:val="24"/>
          <w:szCs w:val="24"/>
        </w:rPr>
        <w:t xml:space="preserve"> or floated</w:t>
      </w:r>
      <w:r w:rsidRPr="00CB2101">
        <w:rPr>
          <w:rFonts w:ascii="Times New Roman" w:hAnsi="Times New Roman" w:cs="Times New Roman"/>
          <w:sz w:val="24"/>
          <w:szCs w:val="24"/>
        </w:rPr>
        <w:t xml:space="preserve"> into the ground, water and air.</w:t>
      </w:r>
      <w:r w:rsidR="001B14C1">
        <w:rPr>
          <w:rStyle w:val="FootnoteReference"/>
          <w:rFonts w:ascii="Times New Roman" w:hAnsi="Times New Roman" w:cs="Times New Roman"/>
          <w:sz w:val="24"/>
          <w:szCs w:val="24"/>
        </w:rPr>
        <w:footnoteReference w:id="7"/>
      </w:r>
      <w:r w:rsidR="001B14C1">
        <w:rPr>
          <w:rFonts w:ascii="Times New Roman" w:hAnsi="Times New Roman" w:cs="Times New Roman"/>
          <w:sz w:val="24"/>
          <w:szCs w:val="24"/>
        </w:rPr>
        <w:t xml:space="preserve"> </w:t>
      </w:r>
      <w:r w:rsidR="006C215C">
        <w:rPr>
          <w:rFonts w:ascii="Times New Roman" w:hAnsi="Times New Roman" w:cs="Times New Roman"/>
          <w:sz w:val="24"/>
          <w:szCs w:val="24"/>
        </w:rPr>
        <w:t xml:space="preserve">  In four decades, each plant dumped</w:t>
      </w:r>
      <w:r w:rsidR="002C3AA9">
        <w:rPr>
          <w:rFonts w:ascii="Times New Roman" w:hAnsi="Times New Roman" w:cs="Times New Roman"/>
          <w:sz w:val="24"/>
          <w:szCs w:val="24"/>
        </w:rPr>
        <w:t xml:space="preserve"> </w:t>
      </w:r>
      <w:r w:rsidR="00B524AE">
        <w:rPr>
          <w:rFonts w:ascii="Times New Roman" w:hAnsi="Times New Roman" w:cs="Times New Roman"/>
          <w:sz w:val="24"/>
          <w:szCs w:val="24"/>
        </w:rPr>
        <w:t>over</w:t>
      </w:r>
      <w:r w:rsidR="002C3AA9">
        <w:rPr>
          <w:rFonts w:ascii="Times New Roman" w:hAnsi="Times New Roman" w:cs="Times New Roman"/>
          <w:sz w:val="24"/>
          <w:szCs w:val="24"/>
        </w:rPr>
        <w:t xml:space="preserve"> 200 million curies of radi</w:t>
      </w:r>
      <w:r w:rsidR="006C215C">
        <w:rPr>
          <w:rFonts w:ascii="Times New Roman" w:hAnsi="Times New Roman" w:cs="Times New Roman"/>
          <w:sz w:val="24"/>
          <w:szCs w:val="24"/>
        </w:rPr>
        <w:t>o</w:t>
      </w:r>
      <w:r w:rsidR="002C3AA9">
        <w:rPr>
          <w:rFonts w:ascii="Times New Roman" w:hAnsi="Times New Roman" w:cs="Times New Roman"/>
          <w:sz w:val="24"/>
          <w:szCs w:val="24"/>
        </w:rPr>
        <w:t>a</w:t>
      </w:r>
      <w:r w:rsidR="004A51D5">
        <w:rPr>
          <w:rFonts w:ascii="Times New Roman" w:hAnsi="Times New Roman" w:cs="Times New Roman"/>
          <w:sz w:val="24"/>
          <w:szCs w:val="24"/>
        </w:rPr>
        <w:t>c</w:t>
      </w:r>
      <w:r w:rsidR="002C3AA9">
        <w:rPr>
          <w:rFonts w:ascii="Times New Roman" w:hAnsi="Times New Roman" w:cs="Times New Roman"/>
          <w:sz w:val="24"/>
          <w:szCs w:val="24"/>
        </w:rPr>
        <w:t>tive waste</w:t>
      </w:r>
      <w:r w:rsidR="004A51D5">
        <w:rPr>
          <w:rFonts w:ascii="Times New Roman" w:hAnsi="Times New Roman" w:cs="Times New Roman"/>
          <w:sz w:val="24"/>
          <w:szCs w:val="24"/>
        </w:rPr>
        <w:t xml:space="preserve"> into the environment—</w:t>
      </w:r>
      <w:r w:rsidR="004834AA">
        <w:rPr>
          <w:rFonts w:ascii="Times New Roman" w:hAnsi="Times New Roman" w:cs="Times New Roman"/>
          <w:sz w:val="24"/>
          <w:szCs w:val="24"/>
        </w:rPr>
        <w:t>twice as much as t</w:t>
      </w:r>
      <w:r w:rsidR="00616D7F">
        <w:rPr>
          <w:rFonts w:ascii="Times New Roman" w:hAnsi="Times New Roman" w:cs="Times New Roman"/>
          <w:sz w:val="24"/>
          <w:szCs w:val="24"/>
        </w:rPr>
        <w:t>he explosion at Chernobyl</w:t>
      </w:r>
      <w:r w:rsidR="006C215C">
        <w:rPr>
          <w:rFonts w:ascii="Times New Roman" w:hAnsi="Times New Roman" w:cs="Times New Roman"/>
          <w:sz w:val="24"/>
          <w:szCs w:val="24"/>
        </w:rPr>
        <w:t>.</w:t>
      </w:r>
      <w:r>
        <w:rPr>
          <w:rFonts w:ascii="Times New Roman" w:hAnsi="Times New Roman" w:cs="Times New Roman"/>
          <w:sz w:val="24"/>
          <w:szCs w:val="24"/>
        </w:rPr>
        <w:t xml:space="preserve">  </w:t>
      </w:r>
    </w:p>
    <w:p w:rsidR="005650B6" w:rsidRDefault="005650B6" w:rsidP="00FE5F97">
      <w:pPr>
        <w:spacing w:line="360" w:lineRule="auto"/>
        <w:rPr>
          <w:rFonts w:ascii="Times New Roman" w:hAnsi="Times New Roman" w:cs="Times New Roman"/>
          <w:sz w:val="24"/>
          <w:szCs w:val="24"/>
        </w:rPr>
      </w:pPr>
    </w:p>
    <w:p w:rsidR="00616D7F" w:rsidRDefault="002C552A" w:rsidP="00FE5F97">
      <w:pPr>
        <w:spacing w:line="360" w:lineRule="auto"/>
        <w:rPr>
          <w:rFonts w:ascii="Times New Roman" w:hAnsi="Times New Roman" w:cs="Times New Roman"/>
          <w:sz w:val="24"/>
          <w:szCs w:val="24"/>
        </w:rPr>
      </w:pPr>
      <w:r>
        <w:rPr>
          <w:rFonts w:ascii="Times New Roman" w:hAnsi="Times New Roman" w:cs="Times New Roman"/>
          <w:sz w:val="24"/>
          <w:szCs w:val="24"/>
        </w:rPr>
        <w:t>After Hiroshima, the world learned</w:t>
      </w:r>
      <w:r w:rsidR="00122BF9">
        <w:rPr>
          <w:rFonts w:ascii="Times New Roman" w:hAnsi="Times New Roman" w:cs="Times New Roman"/>
          <w:sz w:val="24"/>
          <w:szCs w:val="24"/>
        </w:rPr>
        <w:t xml:space="preserve"> that Richland housed the operators of the Hanford</w:t>
      </w:r>
      <w:r>
        <w:rPr>
          <w:rFonts w:ascii="Times New Roman" w:hAnsi="Times New Roman" w:cs="Times New Roman"/>
          <w:sz w:val="24"/>
          <w:szCs w:val="24"/>
        </w:rPr>
        <w:t xml:space="preserve"> plutonium plant.  I</w:t>
      </w:r>
      <w:r w:rsidRPr="002C552A">
        <w:rPr>
          <w:rFonts w:ascii="Times New Roman" w:hAnsi="Times New Roman" w:cs="Times New Roman"/>
          <w:sz w:val="24"/>
          <w:szCs w:val="24"/>
        </w:rPr>
        <w:t>n August 1945</w:t>
      </w:r>
      <w:r>
        <w:rPr>
          <w:rFonts w:ascii="Times New Roman" w:hAnsi="Times New Roman" w:cs="Times New Roman"/>
          <w:sz w:val="24"/>
          <w:szCs w:val="24"/>
        </w:rPr>
        <w:t>,</w:t>
      </w:r>
      <w:r w:rsidRPr="002C552A">
        <w:rPr>
          <w:rFonts w:ascii="Times New Roman" w:hAnsi="Times New Roman" w:cs="Times New Roman"/>
          <w:sz w:val="24"/>
          <w:szCs w:val="24"/>
        </w:rPr>
        <w:t xml:space="preserve"> </w:t>
      </w:r>
      <w:r>
        <w:rPr>
          <w:rFonts w:ascii="Times New Roman" w:hAnsi="Times New Roman" w:cs="Times New Roman"/>
          <w:sz w:val="24"/>
          <w:szCs w:val="24"/>
        </w:rPr>
        <w:t>t</w:t>
      </w:r>
      <w:r w:rsidR="0018045C">
        <w:rPr>
          <w:rFonts w:ascii="Times New Roman" w:hAnsi="Times New Roman" w:cs="Times New Roman"/>
          <w:sz w:val="24"/>
          <w:szCs w:val="24"/>
        </w:rPr>
        <w:t xml:space="preserve">he </w:t>
      </w:r>
      <w:r>
        <w:rPr>
          <w:rFonts w:ascii="Times New Roman" w:hAnsi="Times New Roman" w:cs="Times New Roman"/>
          <w:sz w:val="24"/>
          <w:szCs w:val="24"/>
        </w:rPr>
        <w:t xml:space="preserve">U.S. government issued the Smyth Report, which </w:t>
      </w:r>
      <w:r w:rsidR="0018045C">
        <w:rPr>
          <w:rFonts w:ascii="Times New Roman" w:hAnsi="Times New Roman" w:cs="Times New Roman"/>
          <w:sz w:val="24"/>
          <w:szCs w:val="24"/>
        </w:rPr>
        <w:t xml:space="preserve">laid out the basics of </w:t>
      </w:r>
      <w:r w:rsidR="004834AA">
        <w:rPr>
          <w:rFonts w:ascii="Times New Roman" w:hAnsi="Times New Roman" w:cs="Times New Roman"/>
          <w:sz w:val="24"/>
          <w:szCs w:val="24"/>
        </w:rPr>
        <w:t xml:space="preserve">American wartime </w:t>
      </w:r>
      <w:r w:rsidR="0018045C">
        <w:rPr>
          <w:rFonts w:ascii="Times New Roman" w:hAnsi="Times New Roman" w:cs="Times New Roman"/>
          <w:sz w:val="24"/>
          <w:szCs w:val="24"/>
        </w:rPr>
        <w:t>nuclear production and pinpointed the location of the formerly secret Manhattan Projec</w:t>
      </w:r>
      <w:r w:rsidR="004834AA">
        <w:rPr>
          <w:rFonts w:ascii="Times New Roman" w:hAnsi="Times New Roman" w:cs="Times New Roman"/>
          <w:sz w:val="24"/>
          <w:szCs w:val="24"/>
        </w:rPr>
        <w:t xml:space="preserve">t sites.  The Report </w:t>
      </w:r>
      <w:r w:rsidR="00616D7F">
        <w:rPr>
          <w:rFonts w:ascii="Times New Roman" w:hAnsi="Times New Roman" w:cs="Times New Roman"/>
          <w:sz w:val="24"/>
          <w:szCs w:val="24"/>
        </w:rPr>
        <w:t>also sought to placate</w:t>
      </w:r>
      <w:r w:rsidR="0018045C">
        <w:rPr>
          <w:rFonts w:ascii="Times New Roman" w:hAnsi="Times New Roman" w:cs="Times New Roman"/>
          <w:sz w:val="24"/>
          <w:szCs w:val="24"/>
        </w:rPr>
        <w:t xml:space="preserve"> residents </w:t>
      </w:r>
      <w:r w:rsidR="009E2B0C">
        <w:rPr>
          <w:rFonts w:ascii="Times New Roman" w:hAnsi="Times New Roman" w:cs="Times New Roman"/>
          <w:sz w:val="24"/>
          <w:szCs w:val="24"/>
        </w:rPr>
        <w:t xml:space="preserve">in and </w:t>
      </w:r>
      <w:r w:rsidR="0018045C">
        <w:rPr>
          <w:rFonts w:ascii="Times New Roman" w:hAnsi="Times New Roman" w:cs="Times New Roman"/>
          <w:sz w:val="24"/>
          <w:szCs w:val="24"/>
        </w:rPr>
        <w:t>near Richland: “</w:t>
      </w:r>
      <w:r w:rsidR="0018045C" w:rsidRPr="0018045C">
        <w:rPr>
          <w:rFonts w:ascii="Times New Roman" w:hAnsi="Times New Roman" w:cs="Times New Roman"/>
          <w:sz w:val="24"/>
          <w:szCs w:val="24"/>
        </w:rPr>
        <w:t>The success of the separation process at Hanford has exceeded all expectations</w:t>
      </w:r>
      <w:r w:rsidR="0018045C">
        <w:rPr>
          <w:rFonts w:ascii="Times New Roman" w:hAnsi="Times New Roman" w:cs="Times New Roman"/>
          <w:sz w:val="24"/>
          <w:szCs w:val="24"/>
        </w:rPr>
        <w:t>…</w:t>
      </w:r>
      <w:r w:rsidR="0018045C" w:rsidRPr="0018045C">
        <w:rPr>
          <w:rFonts w:ascii="Times New Roman" w:hAnsi="Times New Roman" w:cs="Times New Roman"/>
          <w:sz w:val="24"/>
          <w:szCs w:val="24"/>
        </w:rPr>
        <w:t>None of the fears</w:t>
      </w:r>
      <w:r w:rsidR="0018045C">
        <w:rPr>
          <w:rFonts w:ascii="Times New Roman" w:hAnsi="Times New Roman" w:cs="Times New Roman"/>
          <w:sz w:val="24"/>
          <w:szCs w:val="24"/>
        </w:rPr>
        <w:t xml:space="preserve"> expressed [regarding]...radiati</w:t>
      </w:r>
      <w:r w:rsidR="0018045C" w:rsidRPr="0018045C">
        <w:rPr>
          <w:rFonts w:ascii="Times New Roman" w:hAnsi="Times New Roman" w:cs="Times New Roman"/>
          <w:sz w:val="24"/>
          <w:szCs w:val="24"/>
        </w:rPr>
        <w:t xml:space="preserve">on effects in the chemical processes have turned out </w:t>
      </w:r>
      <w:r w:rsidR="0018045C">
        <w:rPr>
          <w:rFonts w:ascii="Times New Roman" w:hAnsi="Times New Roman" w:cs="Times New Roman"/>
          <w:sz w:val="24"/>
          <w:szCs w:val="24"/>
        </w:rPr>
        <w:t>to be justified."  And:</w:t>
      </w:r>
      <w:r w:rsidR="0018045C" w:rsidRPr="0018045C">
        <w:rPr>
          <w:rFonts w:ascii="Times New Roman" w:hAnsi="Times New Roman" w:cs="Times New Roman"/>
          <w:sz w:val="24"/>
          <w:szCs w:val="24"/>
        </w:rPr>
        <w:t xml:space="preserve"> </w:t>
      </w:r>
      <w:r w:rsidR="0018045C">
        <w:rPr>
          <w:rFonts w:ascii="Times New Roman" w:hAnsi="Times New Roman" w:cs="Times New Roman"/>
          <w:sz w:val="24"/>
          <w:szCs w:val="24"/>
        </w:rPr>
        <w:t>"Factors of safety used in [Han</w:t>
      </w:r>
      <w:r w:rsidR="0018045C" w:rsidRPr="0018045C">
        <w:rPr>
          <w:rFonts w:ascii="Times New Roman" w:hAnsi="Times New Roman" w:cs="Times New Roman"/>
          <w:sz w:val="24"/>
          <w:szCs w:val="24"/>
        </w:rPr>
        <w:t>ford] plant design and operation are so great that the hazards of home and the family car are far greater for the personnel than any ar</w:t>
      </w:r>
      <w:r w:rsidR="0018045C">
        <w:rPr>
          <w:rFonts w:ascii="Times New Roman" w:hAnsi="Times New Roman" w:cs="Times New Roman"/>
          <w:sz w:val="24"/>
          <w:szCs w:val="24"/>
        </w:rPr>
        <w:t>i</w:t>
      </w:r>
      <w:r w:rsidR="0018045C" w:rsidRPr="0018045C">
        <w:rPr>
          <w:rFonts w:ascii="Times New Roman" w:hAnsi="Times New Roman" w:cs="Times New Roman"/>
          <w:sz w:val="24"/>
          <w:szCs w:val="24"/>
        </w:rPr>
        <w:t>sing from the plants."</w:t>
      </w:r>
      <w:r w:rsidR="0018045C">
        <w:rPr>
          <w:rStyle w:val="FootnoteReference"/>
          <w:rFonts w:ascii="Times New Roman" w:hAnsi="Times New Roman" w:cs="Times New Roman"/>
          <w:sz w:val="24"/>
          <w:szCs w:val="24"/>
        </w:rPr>
        <w:footnoteReference w:id="8"/>
      </w:r>
      <w:r w:rsidR="004834AA">
        <w:rPr>
          <w:rFonts w:ascii="Times New Roman" w:hAnsi="Times New Roman" w:cs="Times New Roman"/>
          <w:sz w:val="24"/>
          <w:szCs w:val="24"/>
        </w:rPr>
        <w:t xml:space="preserve">  </w:t>
      </w:r>
    </w:p>
    <w:p w:rsidR="00616D7F" w:rsidRDefault="00616D7F" w:rsidP="00FE5F97">
      <w:pPr>
        <w:spacing w:line="360" w:lineRule="auto"/>
        <w:rPr>
          <w:rFonts w:ascii="Times New Roman" w:hAnsi="Times New Roman" w:cs="Times New Roman"/>
          <w:sz w:val="24"/>
          <w:szCs w:val="24"/>
        </w:rPr>
      </w:pPr>
    </w:p>
    <w:p w:rsidR="004834AA" w:rsidRDefault="004834AA" w:rsidP="004834AA">
      <w:pPr>
        <w:spacing w:line="360" w:lineRule="auto"/>
        <w:rPr>
          <w:rFonts w:ascii="Times New Roman" w:hAnsi="Times New Roman" w:cs="Times New Roman"/>
          <w:sz w:val="24"/>
          <w:szCs w:val="24"/>
        </w:rPr>
      </w:pPr>
      <w:r>
        <w:rPr>
          <w:rFonts w:ascii="Times New Roman" w:hAnsi="Times New Roman" w:cs="Times New Roman"/>
          <w:sz w:val="24"/>
          <w:szCs w:val="24"/>
        </w:rPr>
        <w:t>C</w:t>
      </w:r>
      <w:r w:rsidRPr="004834AA">
        <w:rPr>
          <w:rFonts w:ascii="Times New Roman" w:hAnsi="Times New Roman" w:cs="Times New Roman"/>
          <w:sz w:val="24"/>
          <w:szCs w:val="24"/>
        </w:rPr>
        <w:t>lassified reports about r</w:t>
      </w:r>
      <w:r w:rsidR="00616D7F">
        <w:rPr>
          <w:rFonts w:ascii="Times New Roman" w:hAnsi="Times New Roman" w:cs="Times New Roman"/>
          <w:sz w:val="24"/>
          <w:szCs w:val="24"/>
        </w:rPr>
        <w:t xml:space="preserve">adioactive contamination from </w:t>
      </w:r>
      <w:r w:rsidRPr="004834AA">
        <w:rPr>
          <w:rFonts w:ascii="Times New Roman" w:hAnsi="Times New Roman" w:cs="Times New Roman"/>
          <w:sz w:val="24"/>
          <w:szCs w:val="24"/>
        </w:rPr>
        <w:t>Hanford were less sanguine.  Initially, Hanford scientists saw the air, river and ground as great sponges that would take up radioactive isotopes and spread them around so thinly as to be safe ev</w:t>
      </w:r>
      <w:r>
        <w:rPr>
          <w:rFonts w:ascii="Times New Roman" w:hAnsi="Times New Roman" w:cs="Times New Roman"/>
          <w:sz w:val="24"/>
          <w:szCs w:val="24"/>
        </w:rPr>
        <w:t>erywhere to everyone</w:t>
      </w:r>
      <w:r w:rsidRPr="004834AA">
        <w:rPr>
          <w:rFonts w:ascii="Times New Roman" w:hAnsi="Times New Roman" w:cs="Times New Roman"/>
          <w:sz w:val="24"/>
          <w:szCs w:val="24"/>
        </w:rPr>
        <w:t xml:space="preserve">.  </w:t>
      </w:r>
      <w:r w:rsidR="00616D7F">
        <w:rPr>
          <w:rFonts w:ascii="Times New Roman" w:hAnsi="Times New Roman" w:cs="Times New Roman"/>
          <w:sz w:val="24"/>
          <w:szCs w:val="24"/>
        </w:rPr>
        <w:t>A</w:t>
      </w:r>
      <w:r w:rsidRPr="004834AA">
        <w:rPr>
          <w:rFonts w:ascii="Times New Roman" w:hAnsi="Times New Roman" w:cs="Times New Roman"/>
          <w:sz w:val="24"/>
          <w:szCs w:val="24"/>
        </w:rPr>
        <w:t xml:space="preserve">s they conducted </w:t>
      </w:r>
      <w:r w:rsidR="00616D7F">
        <w:rPr>
          <w:rFonts w:ascii="Times New Roman" w:hAnsi="Times New Roman" w:cs="Times New Roman"/>
          <w:sz w:val="24"/>
          <w:szCs w:val="24"/>
        </w:rPr>
        <w:t xml:space="preserve">the first </w:t>
      </w:r>
      <w:r w:rsidRPr="004834AA">
        <w:rPr>
          <w:rFonts w:ascii="Times New Roman" w:hAnsi="Times New Roman" w:cs="Times New Roman"/>
          <w:sz w:val="24"/>
          <w:szCs w:val="24"/>
        </w:rPr>
        <w:t>sma</w:t>
      </w:r>
      <w:r>
        <w:rPr>
          <w:rFonts w:ascii="Times New Roman" w:hAnsi="Times New Roman" w:cs="Times New Roman"/>
          <w:sz w:val="24"/>
          <w:szCs w:val="24"/>
        </w:rPr>
        <w:t>ll-scale studies</w:t>
      </w:r>
      <w:r w:rsidRPr="004834AA">
        <w:rPr>
          <w:rFonts w:ascii="Times New Roman" w:hAnsi="Times New Roman" w:cs="Times New Roman"/>
          <w:sz w:val="24"/>
          <w:szCs w:val="24"/>
        </w:rPr>
        <w:t xml:space="preserve">, </w:t>
      </w:r>
      <w:r w:rsidR="00616D7F">
        <w:rPr>
          <w:rFonts w:ascii="Times New Roman" w:hAnsi="Times New Roman" w:cs="Times New Roman"/>
          <w:sz w:val="24"/>
          <w:szCs w:val="24"/>
        </w:rPr>
        <w:t xml:space="preserve">however, </w:t>
      </w:r>
      <w:r w:rsidRPr="004834AA">
        <w:rPr>
          <w:rFonts w:ascii="Times New Roman" w:hAnsi="Times New Roman" w:cs="Times New Roman"/>
          <w:sz w:val="24"/>
          <w:szCs w:val="24"/>
        </w:rPr>
        <w:t>Hanford scientists learned</w:t>
      </w:r>
      <w:r w:rsidR="009E2B0C">
        <w:rPr>
          <w:rFonts w:ascii="Times New Roman" w:hAnsi="Times New Roman" w:cs="Times New Roman"/>
          <w:sz w:val="24"/>
          <w:szCs w:val="24"/>
        </w:rPr>
        <w:t xml:space="preserve"> to their dismay </w:t>
      </w:r>
      <w:r w:rsidR="001E3325">
        <w:rPr>
          <w:rFonts w:ascii="Times New Roman" w:hAnsi="Times New Roman" w:cs="Times New Roman"/>
          <w:sz w:val="24"/>
          <w:szCs w:val="24"/>
        </w:rPr>
        <w:t xml:space="preserve">that </w:t>
      </w:r>
      <w:r w:rsidR="009E2B0C">
        <w:rPr>
          <w:rFonts w:ascii="Times New Roman" w:hAnsi="Times New Roman" w:cs="Times New Roman"/>
          <w:sz w:val="24"/>
          <w:szCs w:val="24"/>
        </w:rPr>
        <w:t xml:space="preserve">the environment made a very selective and unpredictable </w:t>
      </w:r>
      <w:r w:rsidR="00A94B11">
        <w:rPr>
          <w:rFonts w:ascii="Times New Roman" w:hAnsi="Times New Roman" w:cs="Times New Roman"/>
          <w:sz w:val="24"/>
          <w:szCs w:val="24"/>
        </w:rPr>
        <w:t>sponge.</w:t>
      </w:r>
      <w:r w:rsidRPr="004834AA">
        <w:rPr>
          <w:rFonts w:ascii="Times New Roman" w:hAnsi="Times New Roman" w:cs="Times New Roman"/>
          <w:sz w:val="24"/>
          <w:szCs w:val="24"/>
        </w:rPr>
        <w:t xml:space="preserve">  </w:t>
      </w:r>
      <w:r w:rsidR="00616D7F">
        <w:rPr>
          <w:rFonts w:ascii="Times New Roman" w:hAnsi="Times New Roman" w:cs="Times New Roman"/>
          <w:sz w:val="24"/>
          <w:szCs w:val="24"/>
        </w:rPr>
        <w:t>They found that r</w:t>
      </w:r>
      <w:r>
        <w:rPr>
          <w:rFonts w:ascii="Times New Roman" w:hAnsi="Times New Roman" w:cs="Times New Roman"/>
          <w:sz w:val="24"/>
          <w:szCs w:val="24"/>
        </w:rPr>
        <w:t>adioactive isotopes</w:t>
      </w:r>
      <w:r w:rsidRPr="004834AA">
        <w:rPr>
          <w:rFonts w:ascii="Times New Roman" w:hAnsi="Times New Roman" w:cs="Times New Roman"/>
          <w:sz w:val="24"/>
          <w:szCs w:val="24"/>
        </w:rPr>
        <w:t xml:space="preserve"> concentrated in certain places over others:  in</w:t>
      </w:r>
      <w:r>
        <w:rPr>
          <w:rFonts w:ascii="Times New Roman" w:hAnsi="Times New Roman" w:cs="Times New Roman"/>
          <w:sz w:val="24"/>
          <w:szCs w:val="24"/>
        </w:rPr>
        <w:t xml:space="preserve"> the eddies where fish </w:t>
      </w:r>
      <w:r w:rsidRPr="004834AA">
        <w:rPr>
          <w:rFonts w:ascii="Times New Roman" w:hAnsi="Times New Roman" w:cs="Times New Roman"/>
          <w:sz w:val="24"/>
          <w:szCs w:val="24"/>
        </w:rPr>
        <w:t>linger</w:t>
      </w:r>
      <w:r>
        <w:rPr>
          <w:rFonts w:ascii="Times New Roman" w:hAnsi="Times New Roman" w:cs="Times New Roman"/>
          <w:sz w:val="24"/>
          <w:szCs w:val="24"/>
        </w:rPr>
        <w:t>ed</w:t>
      </w:r>
      <w:r w:rsidRPr="004834AA">
        <w:rPr>
          <w:rFonts w:ascii="Times New Roman" w:hAnsi="Times New Roman" w:cs="Times New Roman"/>
          <w:sz w:val="24"/>
          <w:szCs w:val="24"/>
        </w:rPr>
        <w:t xml:space="preserve"> to</w:t>
      </w:r>
      <w:r w:rsidR="00616D7F">
        <w:rPr>
          <w:rFonts w:ascii="Times New Roman" w:hAnsi="Times New Roman" w:cs="Times New Roman"/>
          <w:sz w:val="24"/>
          <w:szCs w:val="24"/>
        </w:rPr>
        <w:t xml:space="preserve"> feed, in some underground aquifers and not others</w:t>
      </w:r>
      <w:r w:rsidRPr="004834AA">
        <w:rPr>
          <w:rFonts w:ascii="Times New Roman" w:hAnsi="Times New Roman" w:cs="Times New Roman"/>
          <w:sz w:val="24"/>
          <w:szCs w:val="24"/>
        </w:rPr>
        <w:t>, under the pathway of prevailing air currents, on sloping hillsides that caught the wind,</w:t>
      </w:r>
      <w:r w:rsidR="00B670F6">
        <w:rPr>
          <w:rFonts w:ascii="Times New Roman" w:hAnsi="Times New Roman" w:cs="Times New Roman"/>
          <w:sz w:val="24"/>
          <w:szCs w:val="24"/>
        </w:rPr>
        <w:t xml:space="preserve"> and</w:t>
      </w:r>
      <w:r w:rsidR="00616D7F">
        <w:rPr>
          <w:rFonts w:ascii="Times New Roman" w:hAnsi="Times New Roman" w:cs="Times New Roman"/>
          <w:sz w:val="24"/>
          <w:szCs w:val="24"/>
        </w:rPr>
        <w:t xml:space="preserve"> in</w:t>
      </w:r>
      <w:r w:rsidRPr="004834AA">
        <w:rPr>
          <w:rFonts w:ascii="Times New Roman" w:hAnsi="Times New Roman" w:cs="Times New Roman"/>
          <w:sz w:val="24"/>
          <w:szCs w:val="24"/>
        </w:rPr>
        <w:t xml:space="preserve"> hardy, efficient desert plants</w:t>
      </w:r>
      <w:r w:rsidR="00616D7F">
        <w:rPr>
          <w:rFonts w:ascii="Times New Roman" w:hAnsi="Times New Roman" w:cs="Times New Roman"/>
          <w:sz w:val="24"/>
          <w:szCs w:val="24"/>
        </w:rPr>
        <w:t xml:space="preserve"> and root vegetables</w:t>
      </w:r>
      <w:r w:rsidRPr="004834AA">
        <w:rPr>
          <w:rFonts w:ascii="Times New Roman" w:hAnsi="Times New Roman" w:cs="Times New Roman"/>
          <w:sz w:val="24"/>
          <w:szCs w:val="24"/>
        </w:rPr>
        <w:t xml:space="preserve">.  </w:t>
      </w:r>
    </w:p>
    <w:p w:rsidR="004834AA" w:rsidRDefault="004834AA" w:rsidP="004834AA">
      <w:pPr>
        <w:spacing w:line="360" w:lineRule="auto"/>
        <w:rPr>
          <w:rFonts w:ascii="Times New Roman" w:hAnsi="Times New Roman" w:cs="Times New Roman"/>
          <w:sz w:val="24"/>
          <w:szCs w:val="24"/>
        </w:rPr>
      </w:pPr>
    </w:p>
    <w:p w:rsidR="004834AA" w:rsidRPr="004834AA" w:rsidRDefault="004834AA" w:rsidP="004834AA">
      <w:pPr>
        <w:spacing w:line="360" w:lineRule="auto"/>
        <w:rPr>
          <w:rFonts w:ascii="Times New Roman" w:hAnsi="Times New Roman" w:cs="Times New Roman"/>
          <w:sz w:val="24"/>
          <w:szCs w:val="24"/>
        </w:rPr>
      </w:pPr>
      <w:r w:rsidRPr="004834AA">
        <w:rPr>
          <w:rFonts w:ascii="Times New Roman" w:hAnsi="Times New Roman" w:cs="Times New Roman"/>
          <w:sz w:val="24"/>
          <w:szCs w:val="24"/>
        </w:rPr>
        <w:t xml:space="preserve">In 1943, </w:t>
      </w:r>
      <w:r>
        <w:rPr>
          <w:rFonts w:ascii="Times New Roman" w:hAnsi="Times New Roman" w:cs="Times New Roman"/>
          <w:sz w:val="24"/>
          <w:szCs w:val="24"/>
        </w:rPr>
        <w:t xml:space="preserve">for example, </w:t>
      </w:r>
      <w:r w:rsidRPr="004834AA">
        <w:rPr>
          <w:rFonts w:ascii="Times New Roman" w:hAnsi="Times New Roman" w:cs="Times New Roman"/>
          <w:sz w:val="24"/>
          <w:szCs w:val="24"/>
        </w:rPr>
        <w:t>DuPont engineer Crawford Greenewalt wrote in his diary about concerns that Hanford</w:t>
      </w:r>
      <w:r w:rsidR="00616D7F">
        <w:rPr>
          <w:rFonts w:ascii="Times New Roman" w:hAnsi="Times New Roman" w:cs="Times New Roman"/>
          <w:sz w:val="24"/>
          <w:szCs w:val="24"/>
        </w:rPr>
        <w:t>, located in the nadir of the Great Columbia Basin,</w:t>
      </w:r>
      <w:r w:rsidRPr="004834AA">
        <w:rPr>
          <w:rFonts w:ascii="Times New Roman" w:hAnsi="Times New Roman" w:cs="Times New Roman"/>
          <w:sz w:val="24"/>
          <w:szCs w:val="24"/>
        </w:rPr>
        <w:t xml:space="preserve"> would lead to a bottleneck of “high concentrations of radioactivity” heading south down the Columbia River toward the neighboring town of Pasco.  </w:t>
      </w:r>
      <w:r>
        <w:rPr>
          <w:rFonts w:ascii="Times New Roman" w:hAnsi="Times New Roman" w:cs="Times New Roman"/>
          <w:sz w:val="24"/>
          <w:szCs w:val="24"/>
        </w:rPr>
        <w:t xml:space="preserve">Meteorologist </w:t>
      </w:r>
      <w:r w:rsidRPr="004834AA">
        <w:rPr>
          <w:rFonts w:ascii="Times New Roman" w:hAnsi="Times New Roman" w:cs="Times New Roman"/>
          <w:sz w:val="24"/>
          <w:szCs w:val="24"/>
        </w:rPr>
        <w:t>Dr. Phillip Church carried out a study that confirmed that radioactive material could drift long distances relatively undiluted toward Pasco</w:t>
      </w:r>
      <w:r w:rsidR="002C552A">
        <w:rPr>
          <w:rFonts w:ascii="Times New Roman" w:hAnsi="Times New Roman" w:cs="Times New Roman"/>
          <w:sz w:val="24"/>
          <w:szCs w:val="24"/>
        </w:rPr>
        <w:t xml:space="preserve">, then on to </w:t>
      </w:r>
      <w:r w:rsidRPr="004834AA">
        <w:rPr>
          <w:rFonts w:ascii="Times New Roman" w:hAnsi="Times New Roman" w:cs="Times New Roman"/>
          <w:sz w:val="24"/>
          <w:szCs w:val="24"/>
        </w:rPr>
        <w:t>Walla Walla.</w:t>
      </w:r>
      <w:r w:rsidRPr="004834AA">
        <w:rPr>
          <w:rFonts w:ascii="Times New Roman" w:hAnsi="Times New Roman" w:cs="Times New Roman"/>
          <w:sz w:val="24"/>
          <w:szCs w:val="24"/>
          <w:vertAlign w:val="superscript"/>
        </w:rPr>
        <w:footnoteReference w:id="9"/>
      </w:r>
      <w:r w:rsidRPr="004834AA">
        <w:rPr>
          <w:rFonts w:ascii="Times New Roman" w:hAnsi="Times New Roman" w:cs="Times New Roman"/>
          <w:sz w:val="24"/>
          <w:szCs w:val="24"/>
        </w:rPr>
        <w:t xml:space="preserve">  Scientists checking drinking water in 1946 found that Richland wells number five and fifteen had positive alpha counts, meaning </w:t>
      </w:r>
      <w:r>
        <w:rPr>
          <w:rFonts w:ascii="Times New Roman" w:hAnsi="Times New Roman" w:cs="Times New Roman"/>
          <w:sz w:val="24"/>
          <w:szCs w:val="24"/>
        </w:rPr>
        <w:t xml:space="preserve">they contained </w:t>
      </w:r>
      <w:r w:rsidRPr="004834AA">
        <w:rPr>
          <w:rFonts w:ascii="Times New Roman" w:hAnsi="Times New Roman" w:cs="Times New Roman"/>
          <w:sz w:val="24"/>
          <w:szCs w:val="24"/>
        </w:rPr>
        <w:t>plutonium.</w:t>
      </w:r>
      <w:r w:rsidRPr="004834AA">
        <w:rPr>
          <w:rFonts w:ascii="Times New Roman" w:hAnsi="Times New Roman" w:cs="Times New Roman"/>
          <w:sz w:val="24"/>
          <w:szCs w:val="24"/>
          <w:vertAlign w:val="superscript"/>
        </w:rPr>
        <w:footnoteReference w:id="10"/>
      </w:r>
      <w:r w:rsidRPr="004834AA">
        <w:rPr>
          <w:rFonts w:ascii="Times New Roman" w:hAnsi="Times New Roman" w:cs="Times New Roman"/>
          <w:sz w:val="24"/>
          <w:szCs w:val="24"/>
        </w:rPr>
        <w:t xml:space="preserve">  Other wells</w:t>
      </w:r>
      <w:r>
        <w:rPr>
          <w:rFonts w:ascii="Times New Roman" w:hAnsi="Times New Roman" w:cs="Times New Roman"/>
          <w:sz w:val="24"/>
          <w:szCs w:val="24"/>
        </w:rPr>
        <w:t>, however,</w:t>
      </w:r>
      <w:r w:rsidRPr="004834AA">
        <w:rPr>
          <w:rFonts w:ascii="Times New Roman" w:hAnsi="Times New Roman" w:cs="Times New Roman"/>
          <w:sz w:val="24"/>
          <w:szCs w:val="24"/>
        </w:rPr>
        <w:t xml:space="preserve"> were fine. </w:t>
      </w:r>
      <w:r w:rsidR="00CC19F0">
        <w:rPr>
          <w:rFonts w:ascii="Times New Roman" w:hAnsi="Times New Roman" w:cs="Times New Roman"/>
          <w:sz w:val="24"/>
          <w:szCs w:val="24"/>
        </w:rPr>
        <w:t xml:space="preserve">  In 1954, </w:t>
      </w:r>
      <w:r w:rsidR="009E2B0C">
        <w:rPr>
          <w:rFonts w:ascii="Times New Roman" w:hAnsi="Times New Roman" w:cs="Times New Roman"/>
          <w:sz w:val="24"/>
          <w:szCs w:val="24"/>
        </w:rPr>
        <w:t>scientists learn</w:t>
      </w:r>
      <w:r w:rsidR="00CC19F0">
        <w:rPr>
          <w:rFonts w:ascii="Times New Roman" w:hAnsi="Times New Roman" w:cs="Times New Roman"/>
          <w:sz w:val="24"/>
          <w:szCs w:val="24"/>
        </w:rPr>
        <w:t>e</w:t>
      </w:r>
      <w:r w:rsidR="009E2B0C">
        <w:rPr>
          <w:rFonts w:ascii="Times New Roman" w:hAnsi="Times New Roman" w:cs="Times New Roman"/>
          <w:sz w:val="24"/>
          <w:szCs w:val="24"/>
        </w:rPr>
        <w:t>d</w:t>
      </w:r>
      <w:r w:rsidR="00CC19F0">
        <w:rPr>
          <w:rFonts w:ascii="Times New Roman" w:hAnsi="Times New Roman" w:cs="Times New Roman"/>
          <w:sz w:val="24"/>
          <w:szCs w:val="24"/>
        </w:rPr>
        <w:t>, as they expected,</w:t>
      </w:r>
      <w:r w:rsidR="009E2B0C">
        <w:rPr>
          <w:rFonts w:ascii="Times New Roman" w:hAnsi="Times New Roman" w:cs="Times New Roman"/>
          <w:sz w:val="24"/>
          <w:szCs w:val="24"/>
        </w:rPr>
        <w:t xml:space="preserve"> that </w:t>
      </w:r>
      <w:r w:rsidRPr="004834AA">
        <w:rPr>
          <w:rFonts w:ascii="Times New Roman" w:hAnsi="Times New Roman" w:cs="Times New Roman"/>
          <w:sz w:val="24"/>
          <w:szCs w:val="24"/>
        </w:rPr>
        <w:t>the radioactivity of the river water decreased</w:t>
      </w:r>
      <w:r w:rsidR="00CC19F0">
        <w:rPr>
          <w:rFonts w:ascii="Times New Roman" w:hAnsi="Times New Roman" w:cs="Times New Roman"/>
          <w:sz w:val="24"/>
          <w:szCs w:val="24"/>
        </w:rPr>
        <w:t xml:space="preserve"> the fart</w:t>
      </w:r>
      <w:r w:rsidR="002C552A">
        <w:rPr>
          <w:rFonts w:ascii="Times New Roman" w:hAnsi="Times New Roman" w:cs="Times New Roman"/>
          <w:sz w:val="24"/>
          <w:szCs w:val="24"/>
        </w:rPr>
        <w:t xml:space="preserve">her down the river </w:t>
      </w:r>
      <w:r w:rsidR="00CC19F0">
        <w:rPr>
          <w:rFonts w:ascii="Times New Roman" w:hAnsi="Times New Roman" w:cs="Times New Roman"/>
          <w:sz w:val="24"/>
          <w:szCs w:val="24"/>
        </w:rPr>
        <w:t xml:space="preserve">from the plant, </w:t>
      </w:r>
      <w:r w:rsidR="00F41A2F">
        <w:rPr>
          <w:rFonts w:ascii="Times New Roman" w:hAnsi="Times New Roman" w:cs="Times New Roman"/>
          <w:sz w:val="24"/>
          <w:szCs w:val="24"/>
        </w:rPr>
        <w:t>but</w:t>
      </w:r>
      <w:r w:rsidR="002C552A">
        <w:rPr>
          <w:rFonts w:ascii="Times New Roman" w:hAnsi="Times New Roman" w:cs="Times New Roman"/>
          <w:sz w:val="24"/>
          <w:szCs w:val="24"/>
        </w:rPr>
        <w:t xml:space="preserve"> downstream</w:t>
      </w:r>
      <w:r w:rsidR="00CC19F0">
        <w:rPr>
          <w:rFonts w:ascii="Times New Roman" w:hAnsi="Times New Roman" w:cs="Times New Roman"/>
          <w:sz w:val="24"/>
          <w:szCs w:val="24"/>
        </w:rPr>
        <w:t xml:space="preserve"> </w:t>
      </w:r>
      <w:r w:rsidR="00F41A2F">
        <w:rPr>
          <w:rFonts w:ascii="Times New Roman" w:hAnsi="Times New Roman" w:cs="Times New Roman"/>
          <w:sz w:val="24"/>
          <w:szCs w:val="24"/>
        </w:rPr>
        <w:t>the</w:t>
      </w:r>
      <w:r w:rsidR="00046564">
        <w:rPr>
          <w:rFonts w:ascii="Times New Roman" w:hAnsi="Times New Roman" w:cs="Times New Roman"/>
          <w:sz w:val="24"/>
          <w:szCs w:val="24"/>
        </w:rPr>
        <w:t xml:space="preserve"> radioactivity of</w:t>
      </w:r>
      <w:r w:rsidR="00CC19F0">
        <w:rPr>
          <w:rFonts w:ascii="Times New Roman" w:hAnsi="Times New Roman" w:cs="Times New Roman"/>
          <w:sz w:val="24"/>
          <w:szCs w:val="24"/>
        </w:rPr>
        <w:t xml:space="preserve"> </w:t>
      </w:r>
      <w:r w:rsidRPr="004834AA">
        <w:rPr>
          <w:rFonts w:ascii="Times New Roman" w:hAnsi="Times New Roman" w:cs="Times New Roman"/>
          <w:sz w:val="24"/>
          <w:szCs w:val="24"/>
        </w:rPr>
        <w:t xml:space="preserve">plankton and algae </w:t>
      </w:r>
      <w:r w:rsidRPr="00F41A2F">
        <w:rPr>
          <w:rFonts w:ascii="Times New Roman" w:hAnsi="Times New Roman" w:cs="Times New Roman"/>
          <w:i/>
          <w:sz w:val="24"/>
          <w:szCs w:val="24"/>
        </w:rPr>
        <w:t>increased</w:t>
      </w:r>
      <w:r w:rsidRPr="004834AA">
        <w:rPr>
          <w:rFonts w:ascii="Times New Roman" w:hAnsi="Times New Roman" w:cs="Times New Roman"/>
          <w:sz w:val="24"/>
          <w:szCs w:val="24"/>
        </w:rPr>
        <w:t>.  The</w:t>
      </w:r>
      <w:r w:rsidR="00F41A2F">
        <w:rPr>
          <w:rFonts w:ascii="Times New Roman" w:hAnsi="Times New Roman" w:cs="Times New Roman"/>
          <w:sz w:val="24"/>
          <w:szCs w:val="24"/>
        </w:rPr>
        <w:t>y determined that</w:t>
      </w:r>
      <w:r w:rsidRPr="004834AA">
        <w:rPr>
          <w:rFonts w:ascii="Times New Roman" w:hAnsi="Times New Roman" w:cs="Times New Roman"/>
          <w:sz w:val="24"/>
          <w:szCs w:val="24"/>
        </w:rPr>
        <w:t xml:space="preserve"> aquatic organisms </w:t>
      </w:r>
      <w:r w:rsidR="00F41A2F">
        <w:rPr>
          <w:rFonts w:ascii="Times New Roman" w:hAnsi="Times New Roman" w:cs="Times New Roman"/>
          <w:sz w:val="24"/>
          <w:szCs w:val="24"/>
        </w:rPr>
        <w:t>were absorbing</w:t>
      </w:r>
      <w:r w:rsidR="002C552A">
        <w:rPr>
          <w:rFonts w:ascii="Times New Roman" w:hAnsi="Times New Roman" w:cs="Times New Roman"/>
          <w:sz w:val="24"/>
          <w:szCs w:val="24"/>
        </w:rPr>
        <w:t xml:space="preserve"> and</w:t>
      </w:r>
      <w:r w:rsidRPr="004834AA">
        <w:rPr>
          <w:rFonts w:ascii="Times New Roman" w:hAnsi="Times New Roman" w:cs="Times New Roman"/>
          <w:sz w:val="24"/>
          <w:szCs w:val="24"/>
        </w:rPr>
        <w:t xml:space="preserve"> cleaning the water</w:t>
      </w:r>
      <w:r>
        <w:rPr>
          <w:rFonts w:ascii="Times New Roman" w:hAnsi="Times New Roman" w:cs="Times New Roman"/>
          <w:sz w:val="24"/>
          <w:szCs w:val="24"/>
        </w:rPr>
        <w:t xml:space="preserve"> of radioactive isotopes</w:t>
      </w:r>
      <w:r w:rsidRPr="004834AA">
        <w:rPr>
          <w:rFonts w:ascii="Times New Roman" w:hAnsi="Times New Roman" w:cs="Times New Roman"/>
          <w:sz w:val="24"/>
          <w:szCs w:val="24"/>
        </w:rPr>
        <w:t>.</w:t>
      </w:r>
      <w:r w:rsidRPr="004834AA">
        <w:rPr>
          <w:rFonts w:ascii="Times New Roman" w:hAnsi="Times New Roman" w:cs="Times New Roman"/>
          <w:sz w:val="24"/>
          <w:szCs w:val="24"/>
          <w:vertAlign w:val="superscript"/>
        </w:rPr>
        <w:footnoteReference w:id="11"/>
      </w:r>
      <w:r w:rsidRPr="004834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834AA">
        <w:rPr>
          <w:rFonts w:ascii="Times New Roman" w:hAnsi="Times New Roman" w:cs="Times New Roman"/>
          <w:sz w:val="24"/>
          <w:szCs w:val="24"/>
        </w:rPr>
        <w:t xml:space="preserve">These plankton and algae </w:t>
      </w:r>
      <w:r w:rsidR="00F41A2F">
        <w:rPr>
          <w:rFonts w:ascii="Times New Roman" w:hAnsi="Times New Roman" w:cs="Times New Roman"/>
          <w:sz w:val="24"/>
          <w:szCs w:val="24"/>
        </w:rPr>
        <w:t>then became</w:t>
      </w:r>
      <w:r w:rsidRPr="004834AA">
        <w:rPr>
          <w:rFonts w:ascii="Times New Roman" w:hAnsi="Times New Roman" w:cs="Times New Roman"/>
          <w:sz w:val="24"/>
          <w:szCs w:val="24"/>
        </w:rPr>
        <w:t xml:space="preserve"> food for larvae and crayfish, which were</w:t>
      </w:r>
      <w:r w:rsidR="00F41A2F">
        <w:rPr>
          <w:rFonts w:ascii="Times New Roman" w:hAnsi="Times New Roman" w:cs="Times New Roman"/>
          <w:sz w:val="24"/>
          <w:szCs w:val="24"/>
        </w:rPr>
        <w:t>,</w:t>
      </w:r>
      <w:r w:rsidRPr="004834AA">
        <w:rPr>
          <w:rFonts w:ascii="Times New Roman" w:hAnsi="Times New Roman" w:cs="Times New Roman"/>
          <w:sz w:val="24"/>
          <w:szCs w:val="24"/>
        </w:rPr>
        <w:t xml:space="preserve"> in turn</w:t>
      </w:r>
      <w:r w:rsidR="00F41A2F">
        <w:rPr>
          <w:rFonts w:ascii="Times New Roman" w:hAnsi="Times New Roman" w:cs="Times New Roman"/>
          <w:sz w:val="24"/>
          <w:szCs w:val="24"/>
        </w:rPr>
        <w:t>,</w:t>
      </w:r>
      <w:r w:rsidRPr="004834AA">
        <w:rPr>
          <w:rFonts w:ascii="Times New Roman" w:hAnsi="Times New Roman" w:cs="Times New Roman"/>
          <w:sz w:val="24"/>
          <w:szCs w:val="24"/>
        </w:rPr>
        <w:t xml:space="preserve"> consumed by larger fish up the food chain in random and u</w:t>
      </w:r>
      <w:r>
        <w:rPr>
          <w:rFonts w:ascii="Times New Roman" w:hAnsi="Times New Roman" w:cs="Times New Roman"/>
          <w:sz w:val="24"/>
          <w:szCs w:val="24"/>
        </w:rPr>
        <w:t>npredictable ways.  On the aggregate</w:t>
      </w:r>
      <w:r w:rsidRPr="004834AA">
        <w:rPr>
          <w:rFonts w:ascii="Times New Roman" w:hAnsi="Times New Roman" w:cs="Times New Roman"/>
          <w:sz w:val="24"/>
          <w:szCs w:val="24"/>
        </w:rPr>
        <w:t>, scientists agreed it was safe to consume</w:t>
      </w:r>
      <w:r w:rsidR="00046564">
        <w:rPr>
          <w:rFonts w:ascii="Times New Roman" w:hAnsi="Times New Roman" w:cs="Times New Roman"/>
          <w:sz w:val="24"/>
          <w:szCs w:val="24"/>
        </w:rPr>
        <w:t xml:space="preserve"> many pounds of</w:t>
      </w:r>
      <w:r w:rsidRPr="004834AA">
        <w:rPr>
          <w:rFonts w:ascii="Times New Roman" w:hAnsi="Times New Roman" w:cs="Times New Roman"/>
          <w:sz w:val="24"/>
          <w:szCs w:val="24"/>
        </w:rPr>
        <w:t xml:space="preserve"> ‘average’ white fish </w:t>
      </w:r>
      <w:r w:rsidR="00046564">
        <w:rPr>
          <w:rFonts w:ascii="Times New Roman" w:hAnsi="Times New Roman" w:cs="Times New Roman"/>
          <w:sz w:val="24"/>
          <w:szCs w:val="24"/>
        </w:rPr>
        <w:t xml:space="preserve">a month </w:t>
      </w:r>
      <w:r w:rsidRPr="004834AA">
        <w:rPr>
          <w:rFonts w:ascii="Times New Roman" w:hAnsi="Times New Roman" w:cs="Times New Roman"/>
          <w:sz w:val="24"/>
          <w:szCs w:val="24"/>
        </w:rPr>
        <w:t>from t</w:t>
      </w:r>
      <w:r w:rsidR="00CC19F0">
        <w:rPr>
          <w:rFonts w:ascii="Times New Roman" w:hAnsi="Times New Roman" w:cs="Times New Roman"/>
          <w:sz w:val="24"/>
          <w:szCs w:val="24"/>
        </w:rPr>
        <w:t>he Columbia River.  Some</w:t>
      </w:r>
      <w:r w:rsidRPr="004834AA">
        <w:rPr>
          <w:rFonts w:ascii="Times New Roman" w:hAnsi="Times New Roman" w:cs="Times New Roman"/>
          <w:sz w:val="24"/>
          <w:szCs w:val="24"/>
        </w:rPr>
        <w:t xml:space="preserve"> fish, however reached contamination levels “appreciably higher than the averag</w:t>
      </w:r>
      <w:r w:rsidR="00FC75D1">
        <w:rPr>
          <w:rFonts w:ascii="Times New Roman" w:hAnsi="Times New Roman" w:cs="Times New Roman"/>
          <w:sz w:val="24"/>
          <w:szCs w:val="24"/>
        </w:rPr>
        <w:t>e</w:t>
      </w:r>
      <w:r w:rsidR="00CC19F0">
        <w:rPr>
          <w:rFonts w:ascii="Times New Roman" w:hAnsi="Times New Roman" w:cs="Times New Roman"/>
          <w:sz w:val="24"/>
          <w:szCs w:val="24"/>
        </w:rPr>
        <w:t>,” and would not be safe to eat.</w:t>
      </w:r>
      <w:r w:rsidRPr="004834AA">
        <w:rPr>
          <w:rFonts w:ascii="Times New Roman" w:hAnsi="Times New Roman" w:cs="Times New Roman"/>
          <w:sz w:val="24"/>
          <w:szCs w:val="24"/>
          <w:vertAlign w:val="superscript"/>
        </w:rPr>
        <w:footnoteReference w:id="12"/>
      </w:r>
      <w:r w:rsidR="009E2B0C">
        <w:rPr>
          <w:rFonts w:ascii="Times New Roman" w:hAnsi="Times New Roman" w:cs="Times New Roman"/>
          <w:sz w:val="24"/>
          <w:szCs w:val="24"/>
        </w:rPr>
        <w:t xml:space="preserve">  Biologists</w:t>
      </w:r>
      <w:r w:rsidR="00046564">
        <w:rPr>
          <w:rFonts w:ascii="Times New Roman" w:hAnsi="Times New Roman" w:cs="Times New Roman"/>
          <w:sz w:val="24"/>
          <w:szCs w:val="24"/>
        </w:rPr>
        <w:t xml:space="preserve"> drifted </w:t>
      </w:r>
      <w:r w:rsidR="00CC19F0">
        <w:rPr>
          <w:rFonts w:ascii="Times New Roman" w:hAnsi="Times New Roman" w:cs="Times New Roman"/>
          <w:sz w:val="24"/>
          <w:szCs w:val="24"/>
        </w:rPr>
        <w:t xml:space="preserve">downriver and watched the quiet, warm </w:t>
      </w:r>
      <w:r w:rsidR="00046564">
        <w:rPr>
          <w:rFonts w:ascii="Times New Roman" w:hAnsi="Times New Roman" w:cs="Times New Roman"/>
          <w:sz w:val="24"/>
          <w:szCs w:val="24"/>
        </w:rPr>
        <w:t>shallows near th</w:t>
      </w:r>
      <w:r w:rsidR="00CC19F0">
        <w:rPr>
          <w:rFonts w:ascii="Times New Roman" w:hAnsi="Times New Roman" w:cs="Times New Roman"/>
          <w:sz w:val="24"/>
          <w:szCs w:val="24"/>
        </w:rPr>
        <w:t>e reactor outlet</w:t>
      </w:r>
      <w:r w:rsidR="00BD5AAF">
        <w:rPr>
          <w:rFonts w:ascii="Times New Roman" w:hAnsi="Times New Roman" w:cs="Times New Roman"/>
          <w:sz w:val="24"/>
          <w:szCs w:val="24"/>
        </w:rPr>
        <w:t xml:space="preserve"> pipes where</w:t>
      </w:r>
      <w:r w:rsidR="00046564">
        <w:rPr>
          <w:rFonts w:ascii="Times New Roman" w:hAnsi="Times New Roman" w:cs="Times New Roman"/>
          <w:sz w:val="24"/>
          <w:szCs w:val="24"/>
        </w:rPr>
        <w:t xml:space="preserve"> the fish loved to gather because the w</w:t>
      </w:r>
      <w:r w:rsidR="00BD5AAF">
        <w:rPr>
          <w:rFonts w:ascii="Times New Roman" w:hAnsi="Times New Roman" w:cs="Times New Roman"/>
          <w:sz w:val="24"/>
          <w:szCs w:val="24"/>
        </w:rPr>
        <w:t>ater was warmer. There they noticed the water had</w:t>
      </w:r>
      <w:r w:rsidR="00046564">
        <w:rPr>
          <w:rFonts w:ascii="Times New Roman" w:hAnsi="Times New Roman" w:cs="Times New Roman"/>
          <w:sz w:val="24"/>
          <w:szCs w:val="24"/>
        </w:rPr>
        <w:t xml:space="preserve"> turned “milky”</w:t>
      </w:r>
      <w:r w:rsidR="00BD5AAF">
        <w:rPr>
          <w:rFonts w:ascii="Times New Roman" w:hAnsi="Times New Roman" w:cs="Times New Roman"/>
          <w:sz w:val="24"/>
          <w:szCs w:val="24"/>
        </w:rPr>
        <w:t xml:space="preserve"> with “suspended material.”  The scientists</w:t>
      </w:r>
      <w:r w:rsidR="00046564">
        <w:rPr>
          <w:rFonts w:ascii="Times New Roman" w:hAnsi="Times New Roman" w:cs="Times New Roman"/>
          <w:sz w:val="24"/>
          <w:szCs w:val="24"/>
        </w:rPr>
        <w:t xml:space="preserve"> tested the</w:t>
      </w:r>
      <w:r w:rsidR="00FE660B">
        <w:rPr>
          <w:rFonts w:ascii="Times New Roman" w:hAnsi="Times New Roman" w:cs="Times New Roman"/>
          <w:sz w:val="24"/>
          <w:szCs w:val="24"/>
        </w:rPr>
        <w:t>se</w:t>
      </w:r>
      <w:r w:rsidR="00046564">
        <w:rPr>
          <w:rFonts w:ascii="Times New Roman" w:hAnsi="Times New Roman" w:cs="Times New Roman"/>
          <w:sz w:val="24"/>
          <w:szCs w:val="24"/>
        </w:rPr>
        <w:t xml:space="preserve"> fish and found they had higher concentrations of radioactivity than </w:t>
      </w:r>
      <w:r w:rsidR="00FE660B">
        <w:rPr>
          <w:rFonts w:ascii="Times New Roman" w:hAnsi="Times New Roman" w:cs="Times New Roman"/>
          <w:sz w:val="24"/>
          <w:szCs w:val="24"/>
        </w:rPr>
        <w:t>the water in which they lived</w:t>
      </w:r>
      <w:r w:rsidR="00046564">
        <w:rPr>
          <w:rFonts w:ascii="Times New Roman" w:hAnsi="Times New Roman" w:cs="Times New Roman"/>
          <w:sz w:val="24"/>
          <w:szCs w:val="24"/>
        </w:rPr>
        <w:t>.</w:t>
      </w:r>
      <w:r w:rsidR="00FE660B" w:rsidRPr="00FE660B">
        <w:rPr>
          <w:rFonts w:ascii="Times New Roman" w:hAnsi="Times New Roman" w:cs="Times New Roman"/>
          <w:sz w:val="24"/>
          <w:vertAlign w:val="superscript"/>
        </w:rPr>
        <w:t xml:space="preserve"> </w:t>
      </w:r>
      <w:r w:rsidR="00FE660B" w:rsidRPr="00FE660B">
        <w:rPr>
          <w:rFonts w:ascii="Times New Roman" w:hAnsi="Times New Roman" w:cs="Times New Roman"/>
          <w:sz w:val="24"/>
          <w:szCs w:val="24"/>
          <w:vertAlign w:val="superscript"/>
        </w:rPr>
        <w:footnoteReference w:id="13"/>
      </w:r>
      <w:r w:rsidR="00FE660B">
        <w:rPr>
          <w:rFonts w:ascii="Times New Roman" w:hAnsi="Times New Roman" w:cs="Times New Roman"/>
          <w:sz w:val="24"/>
          <w:szCs w:val="24"/>
        </w:rPr>
        <w:t xml:space="preserve">  It turns out that living organisms hungrily absorbed radioactive isotopes from the environment.  Bad news for those at the top of the food chain.</w:t>
      </w:r>
    </w:p>
    <w:p w:rsidR="004834AA" w:rsidRPr="004834AA" w:rsidRDefault="004834AA" w:rsidP="004834AA">
      <w:pPr>
        <w:spacing w:line="360" w:lineRule="auto"/>
        <w:rPr>
          <w:rFonts w:ascii="Times New Roman" w:hAnsi="Times New Roman" w:cs="Times New Roman"/>
          <w:sz w:val="24"/>
          <w:szCs w:val="24"/>
        </w:rPr>
      </w:pPr>
    </w:p>
    <w:p w:rsidR="002C552A" w:rsidRDefault="004834AA" w:rsidP="004834AA">
      <w:pPr>
        <w:spacing w:line="360" w:lineRule="auto"/>
        <w:rPr>
          <w:rFonts w:ascii="Times New Roman" w:hAnsi="Times New Roman" w:cs="Times New Roman"/>
          <w:sz w:val="24"/>
          <w:szCs w:val="24"/>
        </w:rPr>
      </w:pPr>
      <w:r w:rsidRPr="004834AA">
        <w:rPr>
          <w:rFonts w:ascii="Times New Roman" w:hAnsi="Times New Roman" w:cs="Times New Roman"/>
          <w:sz w:val="24"/>
          <w:szCs w:val="24"/>
        </w:rPr>
        <w:t xml:space="preserve">Scientists went out to nearby farms downwind </w:t>
      </w:r>
      <w:r w:rsidR="00923DD5">
        <w:rPr>
          <w:rFonts w:ascii="Times New Roman" w:hAnsi="Times New Roman" w:cs="Times New Roman"/>
          <w:sz w:val="24"/>
          <w:szCs w:val="24"/>
        </w:rPr>
        <w:t xml:space="preserve">on the sloping hillsides </w:t>
      </w:r>
      <w:r w:rsidRPr="004834AA">
        <w:rPr>
          <w:rFonts w:ascii="Times New Roman" w:hAnsi="Times New Roman" w:cs="Times New Roman"/>
          <w:sz w:val="24"/>
          <w:szCs w:val="24"/>
        </w:rPr>
        <w:t>and they gathered up so</w:t>
      </w:r>
      <w:r w:rsidR="00046564">
        <w:rPr>
          <w:rFonts w:ascii="Times New Roman" w:hAnsi="Times New Roman" w:cs="Times New Roman"/>
          <w:sz w:val="24"/>
          <w:szCs w:val="24"/>
        </w:rPr>
        <w:t xml:space="preserve">il and produce from the farms.  As with the fish, </w:t>
      </w:r>
      <w:r w:rsidRPr="004834AA">
        <w:rPr>
          <w:rFonts w:ascii="Times New Roman" w:hAnsi="Times New Roman" w:cs="Times New Roman"/>
          <w:sz w:val="24"/>
          <w:szCs w:val="24"/>
        </w:rPr>
        <w:t>they found that the vegetables had greater concentrations of radioactive isotopes than the soil in which is it was grown, ten tim</w:t>
      </w:r>
      <w:r w:rsidR="00BD5AAF">
        <w:rPr>
          <w:rFonts w:ascii="Times New Roman" w:hAnsi="Times New Roman" w:cs="Times New Roman"/>
          <w:sz w:val="24"/>
          <w:szCs w:val="24"/>
        </w:rPr>
        <w:t>es higher than average.  W</w:t>
      </w:r>
      <w:r w:rsidRPr="004834AA">
        <w:rPr>
          <w:rFonts w:ascii="Times New Roman" w:hAnsi="Times New Roman" w:cs="Times New Roman"/>
          <w:sz w:val="24"/>
          <w:szCs w:val="24"/>
        </w:rPr>
        <w:t>hen they boiled the vegetables, the radioactivity</w:t>
      </w:r>
      <w:r w:rsidR="00923DD5">
        <w:rPr>
          <w:rFonts w:ascii="Times New Roman" w:hAnsi="Times New Roman" w:cs="Times New Roman"/>
          <w:sz w:val="24"/>
          <w:szCs w:val="24"/>
        </w:rPr>
        <w:t xml:space="preserve"> was</w:t>
      </w:r>
      <w:r w:rsidR="00FC75D1">
        <w:rPr>
          <w:rFonts w:ascii="Times New Roman" w:hAnsi="Times New Roman" w:cs="Times New Roman"/>
          <w:sz w:val="24"/>
          <w:szCs w:val="24"/>
        </w:rPr>
        <w:t xml:space="preserve"> yet again</w:t>
      </w:r>
      <w:r w:rsidR="00923DD5">
        <w:rPr>
          <w:rFonts w:ascii="Times New Roman" w:hAnsi="Times New Roman" w:cs="Times New Roman"/>
          <w:sz w:val="24"/>
          <w:szCs w:val="24"/>
        </w:rPr>
        <w:t xml:space="preserve"> “</w:t>
      </w:r>
      <w:r w:rsidRPr="004834AA">
        <w:rPr>
          <w:rFonts w:ascii="Times New Roman" w:hAnsi="Times New Roman" w:cs="Times New Roman"/>
          <w:sz w:val="24"/>
          <w:szCs w:val="24"/>
        </w:rPr>
        <w:t>greatly accelerated</w:t>
      </w:r>
      <w:r w:rsidR="00B670F6">
        <w:rPr>
          <w:rFonts w:ascii="Times New Roman" w:hAnsi="Times New Roman" w:cs="Times New Roman"/>
          <w:sz w:val="24"/>
          <w:szCs w:val="24"/>
        </w:rPr>
        <w:t>.”</w:t>
      </w:r>
      <w:r w:rsidRPr="004834AA">
        <w:rPr>
          <w:rFonts w:ascii="Times New Roman" w:hAnsi="Times New Roman" w:cs="Times New Roman"/>
          <w:sz w:val="24"/>
          <w:szCs w:val="24"/>
          <w:vertAlign w:val="superscript"/>
        </w:rPr>
        <w:footnoteReference w:id="14"/>
      </w:r>
      <w:r w:rsidRPr="004834AA">
        <w:rPr>
          <w:rFonts w:ascii="Times New Roman" w:hAnsi="Times New Roman" w:cs="Times New Roman"/>
          <w:sz w:val="24"/>
          <w:szCs w:val="24"/>
        </w:rPr>
        <w:t xml:space="preserve">  This was one of the surp</w:t>
      </w:r>
      <w:r w:rsidR="00046564">
        <w:rPr>
          <w:rFonts w:ascii="Times New Roman" w:hAnsi="Times New Roman" w:cs="Times New Roman"/>
          <w:sz w:val="24"/>
          <w:szCs w:val="24"/>
        </w:rPr>
        <w:t>rising discoveries</w:t>
      </w:r>
      <w:r w:rsidR="00923DD5">
        <w:rPr>
          <w:rFonts w:ascii="Times New Roman" w:hAnsi="Times New Roman" w:cs="Times New Roman"/>
          <w:sz w:val="24"/>
          <w:szCs w:val="24"/>
        </w:rPr>
        <w:t xml:space="preserve"> of radioactive isotopes; that as they</w:t>
      </w:r>
      <w:r w:rsidRPr="004834AA">
        <w:rPr>
          <w:rFonts w:ascii="Times New Roman" w:hAnsi="Times New Roman" w:cs="Times New Roman"/>
          <w:sz w:val="24"/>
          <w:szCs w:val="24"/>
        </w:rPr>
        <w:t xml:space="preserve"> moved up the food chain, through the roots of plants to the stalk and fruit, from the organs of animals </w:t>
      </w:r>
      <w:r w:rsidR="00FC75D1">
        <w:rPr>
          <w:rFonts w:ascii="Times New Roman" w:hAnsi="Times New Roman" w:cs="Times New Roman"/>
          <w:sz w:val="24"/>
          <w:szCs w:val="24"/>
        </w:rPr>
        <w:t>to the feces used as fertilizer,</w:t>
      </w:r>
      <w:r w:rsidR="00BD5AAF">
        <w:rPr>
          <w:rFonts w:ascii="Times New Roman" w:hAnsi="Times New Roman" w:cs="Times New Roman"/>
          <w:sz w:val="24"/>
          <w:szCs w:val="24"/>
        </w:rPr>
        <w:t xml:space="preserve"> from water to the flesh of fish,</w:t>
      </w:r>
      <w:r w:rsidR="00FC75D1">
        <w:rPr>
          <w:rFonts w:ascii="Times New Roman" w:hAnsi="Times New Roman" w:cs="Times New Roman"/>
          <w:sz w:val="24"/>
          <w:szCs w:val="24"/>
        </w:rPr>
        <w:t xml:space="preserve"> </w:t>
      </w:r>
      <w:r w:rsidR="00BD5AAF">
        <w:rPr>
          <w:rFonts w:ascii="Times New Roman" w:hAnsi="Times New Roman" w:cs="Times New Roman"/>
          <w:sz w:val="24"/>
          <w:szCs w:val="24"/>
        </w:rPr>
        <w:t>the density</w:t>
      </w:r>
      <w:r w:rsidRPr="004834AA">
        <w:rPr>
          <w:rFonts w:ascii="Times New Roman" w:hAnsi="Times New Roman" w:cs="Times New Roman"/>
          <w:sz w:val="24"/>
          <w:szCs w:val="24"/>
        </w:rPr>
        <w:t xml:space="preserve"> of ra</w:t>
      </w:r>
      <w:r w:rsidR="00BD5AAF">
        <w:rPr>
          <w:rFonts w:ascii="Times New Roman" w:hAnsi="Times New Roman" w:cs="Times New Roman"/>
          <w:sz w:val="24"/>
          <w:szCs w:val="24"/>
        </w:rPr>
        <w:t>dio</w:t>
      </w:r>
      <w:r w:rsidR="00046564">
        <w:rPr>
          <w:rFonts w:ascii="Times New Roman" w:hAnsi="Times New Roman" w:cs="Times New Roman"/>
          <w:sz w:val="24"/>
          <w:szCs w:val="24"/>
        </w:rPr>
        <w:t>activity increased.  In short, t</w:t>
      </w:r>
      <w:r w:rsidR="00BD5AAF">
        <w:rPr>
          <w:rFonts w:ascii="Times New Roman" w:hAnsi="Times New Roman" w:cs="Times New Roman"/>
          <w:sz w:val="24"/>
          <w:szCs w:val="24"/>
        </w:rPr>
        <w:t>he average</w:t>
      </w:r>
      <w:r w:rsidRPr="004834AA">
        <w:rPr>
          <w:rFonts w:ascii="Times New Roman" w:hAnsi="Times New Roman" w:cs="Times New Roman"/>
          <w:sz w:val="24"/>
          <w:szCs w:val="24"/>
        </w:rPr>
        <w:t xml:space="preserve"> rates of uni</w:t>
      </w:r>
      <w:r w:rsidR="00923DD5">
        <w:rPr>
          <w:rFonts w:ascii="Times New Roman" w:hAnsi="Times New Roman" w:cs="Times New Roman"/>
          <w:sz w:val="24"/>
          <w:szCs w:val="24"/>
        </w:rPr>
        <w:t>versal diffusion upon which scientists</w:t>
      </w:r>
      <w:r w:rsidRPr="004834AA">
        <w:rPr>
          <w:rFonts w:ascii="Times New Roman" w:hAnsi="Times New Roman" w:cs="Times New Roman"/>
          <w:sz w:val="24"/>
          <w:szCs w:val="24"/>
        </w:rPr>
        <w:t xml:space="preserve"> based their safety studies, had no basis in the complex and constantly shifting terrain of geology, soil, plant life, fauna and human bodies.</w:t>
      </w:r>
      <w:r w:rsidR="00FC75D1">
        <w:rPr>
          <w:rStyle w:val="FootnoteReference"/>
          <w:rFonts w:ascii="Times New Roman" w:hAnsi="Times New Roman" w:cs="Times New Roman"/>
          <w:sz w:val="24"/>
          <w:szCs w:val="24"/>
        </w:rPr>
        <w:footnoteReference w:id="15"/>
      </w:r>
      <w:r w:rsidRPr="004834AA">
        <w:rPr>
          <w:rFonts w:ascii="Times New Roman" w:hAnsi="Times New Roman" w:cs="Times New Roman"/>
          <w:sz w:val="24"/>
          <w:szCs w:val="24"/>
        </w:rPr>
        <w:t xml:space="preserve">  In this uncertain and spotty realm, the aggregate scientific studies and recommendations for maximum ‘</w:t>
      </w:r>
      <w:r w:rsidR="00923DD5" w:rsidRPr="004834AA">
        <w:rPr>
          <w:rFonts w:ascii="Times New Roman" w:hAnsi="Times New Roman" w:cs="Times New Roman"/>
          <w:sz w:val="24"/>
          <w:szCs w:val="24"/>
        </w:rPr>
        <w:t>permissible</w:t>
      </w:r>
      <w:r w:rsidRPr="004834AA">
        <w:rPr>
          <w:rFonts w:ascii="Times New Roman" w:hAnsi="Times New Roman" w:cs="Times New Roman"/>
          <w:sz w:val="24"/>
          <w:szCs w:val="24"/>
        </w:rPr>
        <w:t>’ levels expressed a wish to measure, predict and control, but</w:t>
      </w:r>
      <w:r w:rsidR="00923DD5">
        <w:rPr>
          <w:rFonts w:ascii="Times New Roman" w:hAnsi="Times New Roman" w:cs="Times New Roman"/>
          <w:sz w:val="24"/>
          <w:szCs w:val="24"/>
        </w:rPr>
        <w:t xml:space="preserve"> hardly reflected the dappled</w:t>
      </w:r>
      <w:r w:rsidR="00BD5AAF">
        <w:rPr>
          <w:rFonts w:ascii="Times New Roman" w:hAnsi="Times New Roman" w:cs="Times New Roman"/>
          <w:sz w:val="24"/>
          <w:szCs w:val="24"/>
        </w:rPr>
        <w:t>,</w:t>
      </w:r>
      <w:r w:rsidR="00923DD5" w:rsidRPr="004834AA">
        <w:rPr>
          <w:rFonts w:ascii="Times New Roman" w:hAnsi="Times New Roman" w:cs="Times New Roman"/>
          <w:sz w:val="24"/>
          <w:szCs w:val="24"/>
        </w:rPr>
        <w:t xml:space="preserve"> </w:t>
      </w:r>
      <w:r w:rsidRPr="004834AA">
        <w:rPr>
          <w:rFonts w:ascii="Times New Roman" w:hAnsi="Times New Roman" w:cs="Times New Roman"/>
          <w:sz w:val="24"/>
          <w:szCs w:val="24"/>
        </w:rPr>
        <w:t>invisible geography pocked with hot spots: hot f</w:t>
      </w:r>
      <w:r w:rsidR="00923DD5">
        <w:rPr>
          <w:rFonts w:ascii="Times New Roman" w:hAnsi="Times New Roman" w:cs="Times New Roman"/>
          <w:sz w:val="24"/>
          <w:szCs w:val="24"/>
        </w:rPr>
        <w:t>ish, hot wells, hot pastures</w:t>
      </w:r>
      <w:r w:rsidRPr="004834AA">
        <w:rPr>
          <w:rFonts w:ascii="Times New Roman" w:hAnsi="Times New Roman" w:cs="Times New Roman"/>
          <w:sz w:val="24"/>
          <w:szCs w:val="24"/>
        </w:rPr>
        <w:t xml:space="preserve">, </w:t>
      </w:r>
      <w:r w:rsidR="00046564">
        <w:rPr>
          <w:rFonts w:ascii="Times New Roman" w:hAnsi="Times New Roman" w:cs="Times New Roman"/>
          <w:sz w:val="24"/>
          <w:szCs w:val="24"/>
        </w:rPr>
        <w:t xml:space="preserve">hot vegetables, </w:t>
      </w:r>
      <w:r w:rsidR="00923DD5">
        <w:rPr>
          <w:rFonts w:ascii="Times New Roman" w:hAnsi="Times New Roman" w:cs="Times New Roman"/>
          <w:sz w:val="24"/>
          <w:szCs w:val="24"/>
        </w:rPr>
        <w:t xml:space="preserve">and </w:t>
      </w:r>
      <w:r w:rsidRPr="004834AA">
        <w:rPr>
          <w:rFonts w:ascii="Times New Roman" w:hAnsi="Times New Roman" w:cs="Times New Roman"/>
          <w:sz w:val="24"/>
          <w:szCs w:val="24"/>
        </w:rPr>
        <w:t xml:space="preserve">hot swimming holes. </w:t>
      </w:r>
      <w:r w:rsidR="00FE660B">
        <w:rPr>
          <w:rFonts w:ascii="Times New Roman" w:hAnsi="Times New Roman" w:cs="Times New Roman"/>
          <w:sz w:val="24"/>
          <w:szCs w:val="24"/>
        </w:rPr>
        <w:t xml:space="preserve"> </w:t>
      </w:r>
    </w:p>
    <w:p w:rsidR="002C552A" w:rsidRDefault="002C552A" w:rsidP="004834AA">
      <w:pPr>
        <w:spacing w:line="360" w:lineRule="auto"/>
        <w:rPr>
          <w:rFonts w:ascii="Times New Roman" w:hAnsi="Times New Roman" w:cs="Times New Roman"/>
          <w:sz w:val="24"/>
          <w:szCs w:val="24"/>
        </w:rPr>
      </w:pPr>
    </w:p>
    <w:p w:rsidR="008862E2" w:rsidRPr="004834AA" w:rsidRDefault="00FE660B" w:rsidP="004834AA">
      <w:pPr>
        <w:spacing w:line="360" w:lineRule="auto"/>
        <w:rPr>
          <w:rFonts w:ascii="Times New Roman" w:hAnsi="Times New Roman" w:cs="Times New Roman"/>
          <w:sz w:val="24"/>
          <w:szCs w:val="24"/>
        </w:rPr>
      </w:pPr>
      <w:r>
        <w:rPr>
          <w:rFonts w:ascii="Times New Roman" w:hAnsi="Times New Roman" w:cs="Times New Roman"/>
          <w:sz w:val="24"/>
          <w:szCs w:val="24"/>
        </w:rPr>
        <w:t>The Hanford scientists kept these startling and important discoveries to themselves in classified documents.</w:t>
      </w:r>
      <w:r w:rsidR="002C552A">
        <w:rPr>
          <w:rFonts w:ascii="Times New Roman" w:hAnsi="Times New Roman" w:cs="Times New Roman"/>
          <w:sz w:val="24"/>
          <w:szCs w:val="24"/>
        </w:rPr>
        <w:t xml:space="preserve">  </w:t>
      </w:r>
      <w:r w:rsidR="008862E2">
        <w:rPr>
          <w:rFonts w:ascii="Times New Roman" w:hAnsi="Times New Roman" w:cs="Times New Roman"/>
          <w:sz w:val="24"/>
          <w:szCs w:val="24"/>
        </w:rPr>
        <w:t>That means that on the other side of the globe, Soviet scientists, who had in hand stolen plans from the Hanford plant and formulas from Los Alamos, did not learn of the medical studies about the intensifying path of radiation up the food chain. Nor would the discouraging news have stopped them.  For the first decade at both plants, production trumped all other priorities.</w:t>
      </w:r>
      <w:r w:rsidR="002C552A">
        <w:rPr>
          <w:rStyle w:val="FootnoteReference"/>
          <w:rFonts w:ascii="Times New Roman" w:hAnsi="Times New Roman" w:cs="Times New Roman"/>
          <w:sz w:val="24"/>
          <w:szCs w:val="24"/>
        </w:rPr>
        <w:footnoteReference w:id="16"/>
      </w:r>
    </w:p>
    <w:p w:rsidR="0018045C" w:rsidRDefault="0018045C" w:rsidP="00FE5F97">
      <w:pPr>
        <w:spacing w:line="360" w:lineRule="auto"/>
        <w:rPr>
          <w:rFonts w:ascii="Times New Roman" w:hAnsi="Times New Roman" w:cs="Times New Roman"/>
          <w:sz w:val="24"/>
          <w:szCs w:val="24"/>
        </w:rPr>
      </w:pPr>
    </w:p>
    <w:p w:rsidR="00F055F5" w:rsidRDefault="00B836D8" w:rsidP="00F055F5">
      <w:pPr>
        <w:spacing w:line="360" w:lineRule="auto"/>
        <w:rPr>
          <w:rFonts w:ascii="Times New Roman" w:hAnsi="Times New Roman" w:cs="Times New Roman"/>
          <w:sz w:val="24"/>
          <w:szCs w:val="24"/>
        </w:rPr>
      </w:pPr>
      <w:r>
        <w:rPr>
          <w:rFonts w:ascii="Times New Roman" w:hAnsi="Times New Roman" w:cs="Times New Roman"/>
          <w:sz w:val="24"/>
          <w:szCs w:val="24"/>
        </w:rPr>
        <w:t>The truth is</w:t>
      </w:r>
      <w:r w:rsidR="00013386">
        <w:rPr>
          <w:rFonts w:ascii="Times New Roman" w:hAnsi="Times New Roman" w:cs="Times New Roman"/>
          <w:sz w:val="24"/>
          <w:szCs w:val="24"/>
        </w:rPr>
        <w:t xml:space="preserve"> </w:t>
      </w:r>
      <w:r w:rsidR="00013386" w:rsidRPr="00013386">
        <w:rPr>
          <w:rFonts w:ascii="Times New Roman" w:hAnsi="Times New Roman" w:cs="Times New Roman"/>
          <w:sz w:val="24"/>
          <w:szCs w:val="24"/>
        </w:rPr>
        <w:t>Soviet leaders had no business buildin</w:t>
      </w:r>
      <w:r w:rsidR="00013386">
        <w:rPr>
          <w:rFonts w:ascii="Times New Roman" w:hAnsi="Times New Roman" w:cs="Times New Roman"/>
          <w:sz w:val="24"/>
          <w:szCs w:val="24"/>
        </w:rPr>
        <w:t>g</w:t>
      </w:r>
      <w:r w:rsidR="00013386" w:rsidRPr="00013386">
        <w:rPr>
          <w:rFonts w:ascii="Times New Roman" w:hAnsi="Times New Roman" w:cs="Times New Roman"/>
          <w:sz w:val="24"/>
          <w:szCs w:val="24"/>
        </w:rPr>
        <w:t xml:space="preserve"> an atomic bomb.  </w:t>
      </w:r>
      <w:r>
        <w:rPr>
          <w:rFonts w:ascii="Times New Roman" w:hAnsi="Times New Roman" w:cs="Times New Roman"/>
          <w:sz w:val="24"/>
          <w:szCs w:val="24"/>
        </w:rPr>
        <w:t xml:space="preserve">After WWII, the Soviet Union </w:t>
      </w:r>
      <w:r w:rsidR="00F055F5" w:rsidRPr="00F055F5">
        <w:rPr>
          <w:rFonts w:ascii="Times New Roman" w:hAnsi="Times New Roman" w:cs="Times New Roman"/>
          <w:sz w:val="24"/>
          <w:szCs w:val="24"/>
        </w:rPr>
        <w:t>was devast</w:t>
      </w:r>
      <w:r w:rsidR="00F055F5">
        <w:rPr>
          <w:rFonts w:ascii="Times New Roman" w:hAnsi="Times New Roman" w:cs="Times New Roman"/>
          <w:sz w:val="24"/>
          <w:szCs w:val="24"/>
        </w:rPr>
        <w:t>at</w:t>
      </w:r>
      <w:r w:rsidR="00F055F5" w:rsidRPr="00F055F5">
        <w:rPr>
          <w:rFonts w:ascii="Times New Roman" w:hAnsi="Times New Roman" w:cs="Times New Roman"/>
          <w:sz w:val="24"/>
          <w:szCs w:val="24"/>
        </w:rPr>
        <w:t xml:space="preserve">ed.  </w:t>
      </w:r>
      <w:r w:rsidR="00F055F5">
        <w:rPr>
          <w:rFonts w:ascii="Times New Roman" w:hAnsi="Times New Roman" w:cs="Times New Roman"/>
          <w:sz w:val="24"/>
          <w:szCs w:val="24"/>
        </w:rPr>
        <w:t>In contrast to the postwar wealth o</w:t>
      </w:r>
      <w:r w:rsidR="00BD5AAF">
        <w:rPr>
          <w:rFonts w:ascii="Times New Roman" w:hAnsi="Times New Roman" w:cs="Times New Roman"/>
          <w:sz w:val="24"/>
          <w:szCs w:val="24"/>
        </w:rPr>
        <w:t xml:space="preserve">f the United States, </w:t>
      </w:r>
      <w:r w:rsidR="008862E2">
        <w:rPr>
          <w:rFonts w:ascii="Times New Roman" w:hAnsi="Times New Roman" w:cs="Times New Roman"/>
          <w:sz w:val="24"/>
          <w:szCs w:val="24"/>
        </w:rPr>
        <w:t>the Soviet Union</w:t>
      </w:r>
      <w:r w:rsidR="00BD5AAF">
        <w:rPr>
          <w:rFonts w:ascii="Times New Roman" w:hAnsi="Times New Roman" w:cs="Times New Roman"/>
          <w:sz w:val="24"/>
          <w:szCs w:val="24"/>
        </w:rPr>
        <w:t xml:space="preserve"> </w:t>
      </w:r>
      <w:r w:rsidRPr="00B836D8">
        <w:rPr>
          <w:rFonts w:ascii="Times New Roman" w:hAnsi="Times New Roman" w:cs="Times New Roman"/>
          <w:sz w:val="24"/>
          <w:szCs w:val="24"/>
        </w:rPr>
        <w:t>in terms of destruction</w:t>
      </w:r>
      <w:r>
        <w:rPr>
          <w:rFonts w:ascii="Times New Roman" w:hAnsi="Times New Roman" w:cs="Times New Roman"/>
          <w:sz w:val="24"/>
          <w:szCs w:val="24"/>
        </w:rPr>
        <w:t xml:space="preserve"> </w:t>
      </w:r>
      <w:r w:rsidR="00BD5AAF">
        <w:rPr>
          <w:rFonts w:ascii="Times New Roman" w:hAnsi="Times New Roman" w:cs="Times New Roman"/>
          <w:sz w:val="24"/>
          <w:szCs w:val="24"/>
        </w:rPr>
        <w:t>ranked among the defeated powers</w:t>
      </w:r>
      <w:r w:rsidR="00F055F5">
        <w:rPr>
          <w:rFonts w:ascii="Times New Roman" w:hAnsi="Times New Roman" w:cs="Times New Roman"/>
          <w:sz w:val="24"/>
          <w:szCs w:val="24"/>
        </w:rPr>
        <w:t xml:space="preserve">.  </w:t>
      </w:r>
      <w:r w:rsidR="00F055F5" w:rsidRPr="00F055F5">
        <w:rPr>
          <w:rFonts w:ascii="Times New Roman" w:hAnsi="Times New Roman" w:cs="Times New Roman"/>
          <w:sz w:val="24"/>
          <w:szCs w:val="24"/>
        </w:rPr>
        <w:t>Twenty-five percent of the nation’s assets had been destroyed; fourteen percent of the p</w:t>
      </w:r>
      <w:r w:rsidR="00F055F5">
        <w:rPr>
          <w:rFonts w:ascii="Times New Roman" w:hAnsi="Times New Roman" w:cs="Times New Roman"/>
          <w:sz w:val="24"/>
          <w:szCs w:val="24"/>
        </w:rPr>
        <w:t>opulation had been killed.</w:t>
      </w:r>
      <w:r w:rsidR="00F055F5">
        <w:rPr>
          <w:rStyle w:val="FootnoteReference"/>
          <w:rFonts w:ascii="Times New Roman" w:hAnsi="Times New Roman" w:cs="Times New Roman"/>
          <w:sz w:val="24"/>
          <w:szCs w:val="24"/>
        </w:rPr>
        <w:footnoteReference w:id="17"/>
      </w:r>
      <w:r w:rsidR="003462DE">
        <w:rPr>
          <w:rFonts w:ascii="Times New Roman" w:hAnsi="Times New Roman" w:cs="Times New Roman"/>
          <w:sz w:val="24"/>
          <w:szCs w:val="24"/>
        </w:rPr>
        <w:t xml:space="preserve">  Thirty</w:t>
      </w:r>
      <w:r w:rsidR="00F055F5" w:rsidRPr="00F055F5">
        <w:rPr>
          <w:rFonts w:ascii="Times New Roman" w:hAnsi="Times New Roman" w:cs="Times New Roman"/>
          <w:sz w:val="24"/>
          <w:szCs w:val="24"/>
        </w:rPr>
        <w:t xml:space="preserve">-five million people were homeless. </w:t>
      </w:r>
      <w:r w:rsidR="003462DE">
        <w:rPr>
          <w:rFonts w:ascii="Times New Roman" w:hAnsi="Times New Roman" w:cs="Times New Roman"/>
          <w:sz w:val="24"/>
          <w:szCs w:val="24"/>
        </w:rPr>
        <w:t xml:space="preserve"> Thirty-two thousand enterprises and 70,000 villages had been destroyed.</w:t>
      </w:r>
      <w:r w:rsidR="00F055F5" w:rsidRPr="00F055F5">
        <w:rPr>
          <w:rFonts w:ascii="Times New Roman" w:hAnsi="Times New Roman" w:cs="Times New Roman"/>
          <w:sz w:val="24"/>
          <w:szCs w:val="24"/>
        </w:rPr>
        <w:t xml:space="preserve"> Basic necessities: food, shelter, clothing were in dire supply.  </w:t>
      </w:r>
      <w:r w:rsidR="00F055F5">
        <w:rPr>
          <w:rFonts w:ascii="Times New Roman" w:hAnsi="Times New Roman" w:cs="Times New Roman"/>
          <w:sz w:val="24"/>
          <w:szCs w:val="24"/>
        </w:rPr>
        <w:t>A drought and dire dislocation led to a major famine in 1946</w:t>
      </w:r>
      <w:r w:rsidR="0084743D">
        <w:rPr>
          <w:rFonts w:ascii="Times New Roman" w:hAnsi="Times New Roman" w:cs="Times New Roman"/>
          <w:sz w:val="24"/>
          <w:szCs w:val="24"/>
        </w:rPr>
        <w:t xml:space="preserve"> and </w:t>
      </w:r>
      <w:r w:rsidR="00F055F5">
        <w:rPr>
          <w:rFonts w:ascii="Times New Roman" w:hAnsi="Times New Roman" w:cs="Times New Roman"/>
          <w:sz w:val="24"/>
          <w:szCs w:val="24"/>
        </w:rPr>
        <w:t>1947.</w:t>
      </w:r>
      <w:r w:rsidR="0084743D">
        <w:rPr>
          <w:rStyle w:val="FootnoteReference"/>
          <w:rFonts w:ascii="Times New Roman" w:hAnsi="Times New Roman" w:cs="Times New Roman"/>
          <w:sz w:val="24"/>
          <w:szCs w:val="24"/>
        </w:rPr>
        <w:footnoteReference w:id="18"/>
      </w:r>
      <w:r w:rsidR="00F055F5">
        <w:rPr>
          <w:rFonts w:ascii="Times New Roman" w:hAnsi="Times New Roman" w:cs="Times New Roman"/>
          <w:sz w:val="24"/>
          <w:szCs w:val="24"/>
        </w:rPr>
        <w:t xml:space="preserve">  </w:t>
      </w:r>
      <w:r w:rsidR="00A166DF">
        <w:rPr>
          <w:rFonts w:ascii="Times New Roman" w:hAnsi="Times New Roman" w:cs="Times New Roman"/>
          <w:sz w:val="24"/>
          <w:szCs w:val="24"/>
        </w:rPr>
        <w:t xml:space="preserve">To drum up the necessary cement, </w:t>
      </w:r>
      <w:r w:rsidR="001516FB">
        <w:rPr>
          <w:rFonts w:ascii="Times New Roman" w:hAnsi="Times New Roman" w:cs="Times New Roman"/>
          <w:sz w:val="24"/>
          <w:szCs w:val="24"/>
        </w:rPr>
        <w:t xml:space="preserve">bricks, stainless steel, </w:t>
      </w:r>
      <w:r w:rsidR="00A166DF">
        <w:rPr>
          <w:rFonts w:ascii="Times New Roman" w:hAnsi="Times New Roman" w:cs="Times New Roman"/>
          <w:sz w:val="24"/>
          <w:szCs w:val="24"/>
        </w:rPr>
        <w:t>iron ore, precious metals, wood, quarried stone, rubber, laboratory equipment,</w:t>
      </w:r>
      <w:r w:rsidR="001516FB">
        <w:rPr>
          <w:rFonts w:ascii="Times New Roman" w:hAnsi="Times New Roman" w:cs="Times New Roman"/>
          <w:sz w:val="24"/>
          <w:szCs w:val="24"/>
        </w:rPr>
        <w:t xml:space="preserve"> uranium ore, graphite,</w:t>
      </w:r>
      <w:r w:rsidR="00A166DF">
        <w:rPr>
          <w:rFonts w:ascii="Times New Roman" w:hAnsi="Times New Roman" w:cs="Times New Roman"/>
          <w:sz w:val="24"/>
          <w:szCs w:val="24"/>
        </w:rPr>
        <w:t xml:space="preserve"> lend lease Studebakers, </w:t>
      </w:r>
      <w:r w:rsidR="00CB0169">
        <w:rPr>
          <w:rFonts w:ascii="Times New Roman" w:hAnsi="Times New Roman" w:cs="Times New Roman"/>
          <w:sz w:val="24"/>
          <w:szCs w:val="24"/>
        </w:rPr>
        <w:t xml:space="preserve">draft horses </w:t>
      </w:r>
      <w:r>
        <w:rPr>
          <w:rFonts w:ascii="Times New Roman" w:hAnsi="Times New Roman" w:cs="Times New Roman"/>
          <w:sz w:val="24"/>
          <w:szCs w:val="24"/>
        </w:rPr>
        <w:t xml:space="preserve">plus </w:t>
      </w:r>
      <w:r w:rsidR="00013386">
        <w:rPr>
          <w:rFonts w:ascii="Times New Roman" w:hAnsi="Times New Roman" w:cs="Times New Roman"/>
          <w:sz w:val="24"/>
          <w:szCs w:val="24"/>
        </w:rPr>
        <w:t xml:space="preserve">an army of construction workers </w:t>
      </w:r>
      <w:r w:rsidR="00A166DF">
        <w:rPr>
          <w:rFonts w:ascii="Times New Roman" w:hAnsi="Times New Roman" w:cs="Times New Roman"/>
          <w:sz w:val="24"/>
          <w:szCs w:val="24"/>
        </w:rPr>
        <w:t xml:space="preserve">and trained personnel </w:t>
      </w:r>
      <w:r w:rsidR="00CB0169">
        <w:rPr>
          <w:rFonts w:ascii="Times New Roman" w:hAnsi="Times New Roman" w:cs="Times New Roman"/>
          <w:sz w:val="24"/>
          <w:szCs w:val="24"/>
        </w:rPr>
        <w:t xml:space="preserve">and the food to feed them </w:t>
      </w:r>
      <w:r w:rsidR="00A166DF">
        <w:rPr>
          <w:rFonts w:ascii="Times New Roman" w:hAnsi="Times New Roman" w:cs="Times New Roman"/>
          <w:sz w:val="24"/>
          <w:szCs w:val="24"/>
        </w:rPr>
        <w:t xml:space="preserve">meant making </w:t>
      </w:r>
      <w:r w:rsidR="001516FB">
        <w:rPr>
          <w:rFonts w:ascii="Times New Roman" w:hAnsi="Times New Roman" w:cs="Times New Roman"/>
          <w:sz w:val="24"/>
          <w:szCs w:val="24"/>
        </w:rPr>
        <w:t xml:space="preserve">terrible </w:t>
      </w:r>
      <w:r w:rsidR="00A166DF">
        <w:rPr>
          <w:rFonts w:ascii="Times New Roman" w:hAnsi="Times New Roman" w:cs="Times New Roman"/>
          <w:sz w:val="24"/>
          <w:szCs w:val="24"/>
        </w:rPr>
        <w:t>sacrifices elsewhere across the pitted and bombed Soviet</w:t>
      </w:r>
      <w:r w:rsidR="001516FB">
        <w:rPr>
          <w:rFonts w:ascii="Times New Roman" w:hAnsi="Times New Roman" w:cs="Times New Roman"/>
          <w:sz w:val="24"/>
          <w:szCs w:val="24"/>
        </w:rPr>
        <w:t xml:space="preserve"> landscape</w:t>
      </w:r>
      <w:r w:rsidR="00A166DF">
        <w:rPr>
          <w:rFonts w:ascii="Times New Roman" w:hAnsi="Times New Roman" w:cs="Times New Roman"/>
          <w:sz w:val="24"/>
          <w:szCs w:val="24"/>
        </w:rPr>
        <w:t>.</w:t>
      </w:r>
      <w:r w:rsidR="001516FB">
        <w:rPr>
          <w:rFonts w:ascii="Times New Roman" w:hAnsi="Times New Roman" w:cs="Times New Roman"/>
          <w:sz w:val="24"/>
          <w:szCs w:val="24"/>
        </w:rPr>
        <w:t xml:space="preserve">  It meant homeless refugees would live in wet, cramped</w:t>
      </w:r>
      <w:r w:rsidR="00E6216C">
        <w:rPr>
          <w:rFonts w:ascii="Times New Roman" w:hAnsi="Times New Roman" w:cs="Times New Roman"/>
          <w:sz w:val="24"/>
          <w:szCs w:val="24"/>
        </w:rPr>
        <w:t>,</w:t>
      </w:r>
      <w:r w:rsidR="001516FB">
        <w:rPr>
          <w:rFonts w:ascii="Times New Roman" w:hAnsi="Times New Roman" w:cs="Times New Roman"/>
          <w:sz w:val="24"/>
          <w:szCs w:val="24"/>
        </w:rPr>
        <w:t xml:space="preserve"> sod dugouts a while longer; that workers and school kids would continue to walk long distances each day rather than ride a bus; that food and consumer goods would remain scarce and the population hung</w:t>
      </w:r>
      <w:r w:rsidR="003462DE">
        <w:rPr>
          <w:rFonts w:ascii="Times New Roman" w:hAnsi="Times New Roman" w:cs="Times New Roman"/>
          <w:sz w:val="24"/>
          <w:szCs w:val="24"/>
        </w:rPr>
        <w:t>ry, threadbare and standing in long lines for yet more years.  The Soviet bomb meant, in short,</w:t>
      </w:r>
      <w:r w:rsidR="001516FB">
        <w:rPr>
          <w:rFonts w:ascii="Times New Roman" w:hAnsi="Times New Roman" w:cs="Times New Roman"/>
          <w:sz w:val="24"/>
          <w:szCs w:val="24"/>
        </w:rPr>
        <w:t xml:space="preserve"> that the promises of socialism and peace were bulldozed to the back lot for the foreseeable future.</w:t>
      </w:r>
    </w:p>
    <w:p w:rsidR="001516FB" w:rsidRDefault="001516FB" w:rsidP="00F055F5">
      <w:pPr>
        <w:spacing w:line="360" w:lineRule="auto"/>
        <w:rPr>
          <w:rFonts w:ascii="Times New Roman" w:hAnsi="Times New Roman" w:cs="Times New Roman"/>
          <w:sz w:val="24"/>
          <w:szCs w:val="24"/>
        </w:rPr>
      </w:pPr>
    </w:p>
    <w:p w:rsidR="00013386" w:rsidRDefault="001516FB" w:rsidP="00F055F5">
      <w:pPr>
        <w:spacing w:line="360" w:lineRule="auto"/>
        <w:rPr>
          <w:rFonts w:ascii="Times New Roman" w:hAnsi="Times New Roman" w:cs="Times New Roman"/>
          <w:sz w:val="24"/>
          <w:szCs w:val="24"/>
        </w:rPr>
      </w:pPr>
      <w:r>
        <w:rPr>
          <w:rFonts w:ascii="Times New Roman" w:hAnsi="Times New Roman" w:cs="Times New Roman"/>
          <w:sz w:val="24"/>
          <w:szCs w:val="24"/>
        </w:rPr>
        <w:t>But there was no getting around it.  Hiroshima and Nagasaki’s</w:t>
      </w:r>
      <w:r w:rsidR="0084743D">
        <w:rPr>
          <w:rFonts w:ascii="Times New Roman" w:hAnsi="Times New Roman" w:cs="Times New Roman"/>
          <w:sz w:val="24"/>
          <w:szCs w:val="24"/>
        </w:rPr>
        <w:t xml:space="preserve"> flattened crop circles of destruction transformed </w:t>
      </w:r>
      <w:r w:rsidR="00806F66">
        <w:rPr>
          <w:rFonts w:ascii="Times New Roman" w:hAnsi="Times New Roman" w:cs="Times New Roman"/>
          <w:sz w:val="24"/>
          <w:szCs w:val="24"/>
        </w:rPr>
        <w:t>the victorious Soviet Union, the liberator from fascism</w:t>
      </w:r>
      <w:r w:rsidR="0084743D">
        <w:rPr>
          <w:rFonts w:ascii="Times New Roman" w:hAnsi="Times New Roman" w:cs="Times New Roman"/>
          <w:sz w:val="24"/>
          <w:szCs w:val="24"/>
        </w:rPr>
        <w:t xml:space="preserve"> in Europe</w:t>
      </w:r>
      <w:r w:rsidR="00E6216C">
        <w:rPr>
          <w:rFonts w:ascii="Times New Roman" w:hAnsi="Times New Roman" w:cs="Times New Roman"/>
          <w:sz w:val="24"/>
          <w:szCs w:val="24"/>
        </w:rPr>
        <w:t>,</w:t>
      </w:r>
      <w:r w:rsidR="00CB0169">
        <w:rPr>
          <w:rFonts w:ascii="Times New Roman" w:hAnsi="Times New Roman" w:cs="Times New Roman"/>
          <w:sz w:val="24"/>
          <w:szCs w:val="24"/>
        </w:rPr>
        <w:t xml:space="preserve"> into, yet again, </w:t>
      </w:r>
      <w:r w:rsidR="0084743D">
        <w:rPr>
          <w:rFonts w:ascii="Times New Roman" w:hAnsi="Times New Roman" w:cs="Times New Roman"/>
          <w:sz w:val="24"/>
          <w:szCs w:val="24"/>
        </w:rPr>
        <w:t>a</w:t>
      </w:r>
      <w:r w:rsidR="00806F66">
        <w:rPr>
          <w:rFonts w:ascii="Times New Roman" w:hAnsi="Times New Roman" w:cs="Times New Roman"/>
          <w:sz w:val="24"/>
          <w:szCs w:val="24"/>
        </w:rPr>
        <w:t xml:space="preserve"> technologically-backward</w:t>
      </w:r>
      <w:r w:rsidR="00CB0169">
        <w:rPr>
          <w:rFonts w:ascii="Times New Roman" w:hAnsi="Times New Roman" w:cs="Times New Roman"/>
          <w:sz w:val="24"/>
          <w:szCs w:val="24"/>
        </w:rPr>
        <w:t xml:space="preserve"> nation</w:t>
      </w:r>
      <w:r w:rsidR="0084743D">
        <w:rPr>
          <w:rFonts w:ascii="Times New Roman" w:hAnsi="Times New Roman" w:cs="Times New Roman"/>
          <w:sz w:val="24"/>
          <w:szCs w:val="24"/>
        </w:rPr>
        <w:t xml:space="preserve"> under siege.</w:t>
      </w:r>
      <w:r w:rsidR="0084743D">
        <w:rPr>
          <w:rStyle w:val="FootnoteReference"/>
          <w:rFonts w:ascii="Times New Roman" w:hAnsi="Times New Roman" w:cs="Times New Roman"/>
          <w:sz w:val="24"/>
          <w:szCs w:val="24"/>
        </w:rPr>
        <w:footnoteReference w:id="19"/>
      </w:r>
      <w:r w:rsidR="0084743D">
        <w:rPr>
          <w:rFonts w:ascii="Times New Roman" w:hAnsi="Times New Roman" w:cs="Times New Roman"/>
          <w:sz w:val="24"/>
          <w:szCs w:val="24"/>
        </w:rPr>
        <w:t xml:space="preserve">  </w:t>
      </w:r>
      <w:r w:rsidR="005C606F">
        <w:rPr>
          <w:rFonts w:ascii="Times New Roman" w:hAnsi="Times New Roman" w:cs="Times New Roman"/>
          <w:sz w:val="24"/>
          <w:szCs w:val="24"/>
        </w:rPr>
        <w:t>For t</w:t>
      </w:r>
      <w:r w:rsidR="00013386">
        <w:rPr>
          <w:rFonts w:ascii="Times New Roman" w:hAnsi="Times New Roman" w:cs="Times New Roman"/>
          <w:sz w:val="24"/>
          <w:szCs w:val="24"/>
        </w:rPr>
        <w:t xml:space="preserve">he Soviet imagination of ‘capitalist encirclement’ intensified with the American nuclear monopoly.  </w:t>
      </w:r>
      <w:r w:rsidR="005C606F">
        <w:rPr>
          <w:rFonts w:ascii="Times New Roman" w:hAnsi="Times New Roman" w:cs="Times New Roman"/>
          <w:sz w:val="24"/>
          <w:szCs w:val="24"/>
        </w:rPr>
        <w:t>A</w:t>
      </w:r>
      <w:r w:rsidR="00013386">
        <w:rPr>
          <w:rFonts w:ascii="Times New Roman" w:hAnsi="Times New Roman" w:cs="Times New Roman"/>
          <w:sz w:val="24"/>
          <w:szCs w:val="24"/>
        </w:rPr>
        <w:t xml:space="preserve"> few weeks after Nagasaki, in August, 1945, the U.S. Air Force commanders issued a classified map of forty Soviet cities to be targeted in an atomic attack.  Soon after, Soviet intelligence obtained </w:t>
      </w:r>
      <w:r w:rsidR="00E6216C">
        <w:rPr>
          <w:rFonts w:ascii="Times New Roman" w:hAnsi="Times New Roman" w:cs="Times New Roman"/>
          <w:sz w:val="24"/>
          <w:szCs w:val="24"/>
        </w:rPr>
        <w:t>copies</w:t>
      </w:r>
      <w:r w:rsidR="00013386">
        <w:rPr>
          <w:rFonts w:ascii="Times New Roman" w:hAnsi="Times New Roman" w:cs="Times New Roman"/>
          <w:sz w:val="24"/>
          <w:szCs w:val="24"/>
        </w:rPr>
        <w:t xml:space="preserve"> of the map, and Soviet leaders drew the conclusion that American military leaders were planning a surprise </w:t>
      </w:r>
      <w:r w:rsidR="00CB0169">
        <w:rPr>
          <w:rFonts w:ascii="Times New Roman" w:hAnsi="Times New Roman" w:cs="Times New Roman"/>
          <w:sz w:val="24"/>
          <w:szCs w:val="24"/>
        </w:rPr>
        <w:t xml:space="preserve">nuclear </w:t>
      </w:r>
      <w:r w:rsidR="00013386">
        <w:rPr>
          <w:rFonts w:ascii="Times New Roman" w:hAnsi="Times New Roman" w:cs="Times New Roman"/>
          <w:sz w:val="24"/>
          <w:szCs w:val="24"/>
        </w:rPr>
        <w:t>attack.</w:t>
      </w:r>
      <w:r w:rsidR="00013386" w:rsidRPr="00013386">
        <w:rPr>
          <w:rFonts w:ascii="Times New Roman" w:hAnsi="Times New Roman" w:cs="Times New Roman"/>
          <w:sz w:val="24"/>
          <w:szCs w:val="24"/>
          <w:vertAlign w:val="superscript"/>
        </w:rPr>
        <w:footnoteReference w:id="20"/>
      </w:r>
    </w:p>
    <w:p w:rsidR="00013386" w:rsidRDefault="00013386" w:rsidP="00F055F5">
      <w:pPr>
        <w:spacing w:line="360" w:lineRule="auto"/>
        <w:rPr>
          <w:rFonts w:ascii="Times New Roman" w:hAnsi="Times New Roman" w:cs="Times New Roman"/>
          <w:sz w:val="24"/>
          <w:szCs w:val="24"/>
        </w:rPr>
      </w:pPr>
    </w:p>
    <w:p w:rsidR="00DD3B11" w:rsidRDefault="00B836D8" w:rsidP="00FE5F97">
      <w:pPr>
        <w:spacing w:line="360" w:lineRule="auto"/>
        <w:rPr>
          <w:rFonts w:ascii="Times New Roman" w:hAnsi="Times New Roman" w:cs="Times New Roman"/>
          <w:sz w:val="24"/>
          <w:szCs w:val="24"/>
        </w:rPr>
      </w:pPr>
      <w:r>
        <w:rPr>
          <w:rFonts w:ascii="Times New Roman" w:hAnsi="Times New Roman" w:cs="Times New Roman"/>
          <w:sz w:val="24"/>
          <w:szCs w:val="24"/>
        </w:rPr>
        <w:t>Charged with directing the drive for the Soviet bomb,</w:t>
      </w:r>
      <w:r w:rsidR="005C606F">
        <w:rPr>
          <w:rFonts w:ascii="Times New Roman" w:hAnsi="Times New Roman" w:cs="Times New Roman"/>
          <w:sz w:val="24"/>
          <w:szCs w:val="24"/>
        </w:rPr>
        <w:t xml:space="preserve"> i</w:t>
      </w:r>
      <w:r w:rsidR="00DD3B11">
        <w:rPr>
          <w:rFonts w:ascii="Times New Roman" w:hAnsi="Times New Roman" w:cs="Times New Roman"/>
          <w:sz w:val="24"/>
          <w:szCs w:val="24"/>
        </w:rPr>
        <w:t xml:space="preserve">n 1946, </w:t>
      </w:r>
      <w:r w:rsidR="005C606F">
        <w:rPr>
          <w:rFonts w:ascii="Times New Roman" w:hAnsi="Times New Roman" w:cs="Times New Roman"/>
          <w:sz w:val="24"/>
          <w:szCs w:val="24"/>
        </w:rPr>
        <w:t xml:space="preserve">physicist </w:t>
      </w:r>
      <w:r w:rsidR="00DD3B11">
        <w:rPr>
          <w:rFonts w:ascii="Times New Roman" w:hAnsi="Times New Roman" w:cs="Times New Roman"/>
          <w:sz w:val="24"/>
          <w:szCs w:val="24"/>
        </w:rPr>
        <w:t>I</w:t>
      </w:r>
      <w:r w:rsidR="006B02EC">
        <w:rPr>
          <w:rFonts w:ascii="Times New Roman" w:hAnsi="Times New Roman" w:cs="Times New Roman"/>
          <w:sz w:val="24"/>
          <w:szCs w:val="24"/>
        </w:rPr>
        <w:t xml:space="preserve">gor Kurchatov went home to the Urals to choose a site for the </w:t>
      </w:r>
      <w:r w:rsidR="00DD3B11">
        <w:rPr>
          <w:rFonts w:ascii="Times New Roman" w:hAnsi="Times New Roman" w:cs="Times New Roman"/>
          <w:sz w:val="24"/>
          <w:szCs w:val="24"/>
        </w:rPr>
        <w:t xml:space="preserve">first Soviet </w:t>
      </w:r>
      <w:r w:rsidR="006B02EC">
        <w:rPr>
          <w:rFonts w:ascii="Times New Roman" w:hAnsi="Times New Roman" w:cs="Times New Roman"/>
          <w:sz w:val="24"/>
          <w:szCs w:val="24"/>
        </w:rPr>
        <w:t xml:space="preserve">plutonium plant.  </w:t>
      </w:r>
      <w:r w:rsidR="00DD3B11" w:rsidRPr="00DD3B11">
        <w:rPr>
          <w:rFonts w:ascii="Times New Roman" w:hAnsi="Times New Roman" w:cs="Times New Roman"/>
          <w:sz w:val="24"/>
          <w:szCs w:val="24"/>
        </w:rPr>
        <w:t>He skipped over the vast great plains of central Russia and Kazakhstan, the geographical equivalents of eastern Washington, because one of the major goal</w:t>
      </w:r>
      <w:r w:rsidR="00806F66">
        <w:rPr>
          <w:rFonts w:ascii="Times New Roman" w:hAnsi="Times New Roman" w:cs="Times New Roman"/>
          <w:sz w:val="24"/>
          <w:szCs w:val="24"/>
        </w:rPr>
        <w:t>s</w:t>
      </w:r>
      <w:r w:rsidR="00DD3B11" w:rsidRPr="00DD3B11">
        <w:rPr>
          <w:rFonts w:ascii="Times New Roman" w:hAnsi="Times New Roman" w:cs="Times New Roman"/>
          <w:sz w:val="24"/>
          <w:szCs w:val="24"/>
        </w:rPr>
        <w:t xml:space="preserve"> in sighting the plant was secrecy. </w:t>
      </w:r>
      <w:r w:rsidR="006B02EC">
        <w:rPr>
          <w:rFonts w:ascii="Times New Roman" w:hAnsi="Times New Roman" w:cs="Times New Roman"/>
          <w:sz w:val="24"/>
          <w:szCs w:val="24"/>
        </w:rPr>
        <w:t xml:space="preserve">He chose a remote, lovely, lakeside isthmus, surrounded by covering forests, in </w:t>
      </w:r>
      <w:r w:rsidR="00DD3B11">
        <w:rPr>
          <w:rFonts w:ascii="Times New Roman" w:hAnsi="Times New Roman" w:cs="Times New Roman"/>
          <w:sz w:val="24"/>
          <w:szCs w:val="24"/>
        </w:rPr>
        <w:t>a th</w:t>
      </w:r>
      <w:r w:rsidR="00806F66">
        <w:rPr>
          <w:rFonts w:ascii="Times New Roman" w:hAnsi="Times New Roman" w:cs="Times New Roman"/>
          <w:sz w:val="24"/>
          <w:szCs w:val="24"/>
        </w:rPr>
        <w:t>icket of bogs and streams along</w:t>
      </w:r>
      <w:r w:rsidR="006B02EC">
        <w:rPr>
          <w:rFonts w:ascii="Times New Roman" w:hAnsi="Times New Roman" w:cs="Times New Roman"/>
          <w:sz w:val="24"/>
          <w:szCs w:val="24"/>
        </w:rPr>
        <w:t xml:space="preserve"> th</w:t>
      </w:r>
      <w:r w:rsidR="00DD3B11">
        <w:rPr>
          <w:rFonts w:ascii="Times New Roman" w:hAnsi="Times New Roman" w:cs="Times New Roman"/>
          <w:sz w:val="24"/>
          <w:szCs w:val="24"/>
        </w:rPr>
        <w:t>e foothills of the eastern Ural Mountains</w:t>
      </w:r>
      <w:r w:rsidR="006B02EC">
        <w:rPr>
          <w:rFonts w:ascii="Times New Roman" w:hAnsi="Times New Roman" w:cs="Times New Roman"/>
          <w:sz w:val="24"/>
          <w:szCs w:val="24"/>
        </w:rPr>
        <w:t xml:space="preserve">.  </w:t>
      </w:r>
      <w:r w:rsidR="005C606F">
        <w:rPr>
          <w:rFonts w:ascii="Times New Roman" w:hAnsi="Times New Roman" w:cs="Times New Roman"/>
          <w:sz w:val="24"/>
          <w:szCs w:val="24"/>
        </w:rPr>
        <w:t>S</w:t>
      </w:r>
      <w:r w:rsidR="00923DD5">
        <w:rPr>
          <w:rFonts w:ascii="Times New Roman" w:hAnsi="Times New Roman" w:cs="Times New Roman"/>
          <w:sz w:val="24"/>
          <w:szCs w:val="24"/>
        </w:rPr>
        <w:t xml:space="preserve">ecrecy was paramount.  </w:t>
      </w:r>
      <w:r w:rsidR="006B02EC">
        <w:rPr>
          <w:rFonts w:ascii="Times New Roman" w:hAnsi="Times New Roman" w:cs="Times New Roman"/>
          <w:sz w:val="24"/>
          <w:szCs w:val="24"/>
        </w:rPr>
        <w:t>Security officials feared</w:t>
      </w:r>
      <w:r w:rsidR="006B02EC" w:rsidRPr="006B02EC">
        <w:rPr>
          <w:rFonts w:ascii="Times New Roman" w:hAnsi="Times New Roman" w:cs="Times New Roman"/>
          <w:sz w:val="24"/>
          <w:szCs w:val="24"/>
        </w:rPr>
        <w:t xml:space="preserve"> that US agents would learn of th</w:t>
      </w:r>
      <w:r w:rsidR="006142B7">
        <w:rPr>
          <w:rFonts w:ascii="Times New Roman" w:hAnsi="Times New Roman" w:cs="Times New Roman"/>
          <w:sz w:val="24"/>
          <w:szCs w:val="24"/>
        </w:rPr>
        <w:t>e plant and attempt to destroy it.</w:t>
      </w:r>
      <w:r w:rsidR="006142B7">
        <w:rPr>
          <w:rStyle w:val="FootnoteReference"/>
          <w:rFonts w:ascii="Times New Roman" w:hAnsi="Times New Roman" w:cs="Times New Roman"/>
          <w:sz w:val="24"/>
          <w:szCs w:val="24"/>
        </w:rPr>
        <w:footnoteReference w:id="21"/>
      </w:r>
      <w:r w:rsidR="006B02EC" w:rsidRPr="006B02EC">
        <w:rPr>
          <w:rFonts w:ascii="Times New Roman" w:hAnsi="Times New Roman" w:cs="Times New Roman"/>
          <w:sz w:val="24"/>
          <w:szCs w:val="24"/>
        </w:rPr>
        <w:t xml:space="preserve">  </w:t>
      </w:r>
      <w:r w:rsidR="00DD3B11">
        <w:rPr>
          <w:rFonts w:ascii="Times New Roman" w:hAnsi="Times New Roman" w:cs="Times New Roman"/>
          <w:sz w:val="24"/>
          <w:szCs w:val="24"/>
        </w:rPr>
        <w:t>And so they</w:t>
      </w:r>
      <w:r w:rsidR="004834AA" w:rsidRPr="004834AA">
        <w:rPr>
          <w:rFonts w:ascii="Times New Roman" w:hAnsi="Times New Roman" w:cs="Times New Roman"/>
          <w:sz w:val="24"/>
          <w:szCs w:val="24"/>
        </w:rPr>
        <w:t xml:space="preserve"> removed the plant and</w:t>
      </w:r>
      <w:r w:rsidR="00B670F6">
        <w:rPr>
          <w:rFonts w:ascii="Times New Roman" w:hAnsi="Times New Roman" w:cs="Times New Roman"/>
          <w:sz w:val="24"/>
          <w:szCs w:val="24"/>
        </w:rPr>
        <w:t xml:space="preserve"> planned</w:t>
      </w:r>
      <w:r w:rsidR="004834AA" w:rsidRPr="004834AA">
        <w:rPr>
          <w:rFonts w:ascii="Times New Roman" w:hAnsi="Times New Roman" w:cs="Times New Roman"/>
          <w:sz w:val="24"/>
          <w:szCs w:val="24"/>
        </w:rPr>
        <w:t xml:space="preserve"> city from the map, banned the words radiation and plutonium, and shipped young graduates from physics and chemistry departments to the site in trucks with blinders so travelers could not orient themselves.  Some workers arrived shocked to see the barbed wire and guar</w:t>
      </w:r>
      <w:r w:rsidR="00923DD5">
        <w:rPr>
          <w:rFonts w:ascii="Times New Roman" w:hAnsi="Times New Roman" w:cs="Times New Roman"/>
          <w:sz w:val="24"/>
          <w:szCs w:val="24"/>
        </w:rPr>
        <w:t>d posts.  They assumed they had landed</w:t>
      </w:r>
      <w:r w:rsidR="004834AA" w:rsidRPr="004834AA">
        <w:rPr>
          <w:rFonts w:ascii="Times New Roman" w:hAnsi="Times New Roman" w:cs="Times New Roman"/>
          <w:sz w:val="24"/>
          <w:szCs w:val="24"/>
        </w:rPr>
        <w:t xml:space="preserve"> in the Gulag under arrest.</w:t>
      </w:r>
      <w:r w:rsidR="004834AA" w:rsidRPr="004834AA">
        <w:rPr>
          <w:rFonts w:ascii="Times New Roman" w:hAnsi="Times New Roman" w:cs="Times New Roman"/>
          <w:sz w:val="24"/>
          <w:szCs w:val="24"/>
          <w:vertAlign w:val="superscript"/>
        </w:rPr>
        <w:footnoteReference w:id="22"/>
      </w:r>
      <w:r w:rsidR="004834AA" w:rsidRPr="004834AA">
        <w:rPr>
          <w:rFonts w:ascii="Times New Roman" w:hAnsi="Times New Roman" w:cs="Times New Roman"/>
          <w:sz w:val="24"/>
          <w:szCs w:val="24"/>
        </w:rPr>
        <w:t xml:space="preserve">  </w:t>
      </w:r>
    </w:p>
    <w:p w:rsidR="00A94B11" w:rsidRPr="00A94B11" w:rsidRDefault="00A94B11" w:rsidP="00A94B11">
      <w:pPr>
        <w:spacing w:line="360" w:lineRule="auto"/>
        <w:rPr>
          <w:rFonts w:ascii="Times New Roman" w:hAnsi="Times New Roman" w:cs="Times New Roman"/>
          <w:sz w:val="24"/>
          <w:szCs w:val="24"/>
        </w:rPr>
      </w:pPr>
    </w:p>
    <w:p w:rsidR="005C606F" w:rsidRDefault="005C606F" w:rsidP="00A94B11">
      <w:pPr>
        <w:spacing w:line="360" w:lineRule="auto"/>
        <w:rPr>
          <w:rFonts w:ascii="Times New Roman" w:hAnsi="Times New Roman" w:cs="Times New Roman"/>
          <w:sz w:val="24"/>
          <w:szCs w:val="24"/>
        </w:rPr>
      </w:pPr>
      <w:r>
        <w:rPr>
          <w:rFonts w:ascii="Times New Roman" w:hAnsi="Times New Roman" w:cs="Times New Roman"/>
          <w:sz w:val="24"/>
          <w:szCs w:val="24"/>
        </w:rPr>
        <w:t>F</w:t>
      </w:r>
      <w:r w:rsidRPr="005C606F">
        <w:rPr>
          <w:rFonts w:ascii="Times New Roman" w:hAnsi="Times New Roman" w:cs="Times New Roman"/>
          <w:sz w:val="24"/>
          <w:szCs w:val="24"/>
        </w:rPr>
        <w:t>rom 1946-1948</w:t>
      </w:r>
      <w:r>
        <w:rPr>
          <w:rFonts w:ascii="Times New Roman" w:hAnsi="Times New Roman" w:cs="Times New Roman"/>
          <w:sz w:val="24"/>
          <w:szCs w:val="24"/>
        </w:rPr>
        <w:t>,</w:t>
      </w:r>
      <w:r w:rsidRPr="005C606F">
        <w:rPr>
          <w:rFonts w:ascii="Times New Roman" w:hAnsi="Times New Roman" w:cs="Times New Roman"/>
          <w:sz w:val="24"/>
          <w:szCs w:val="24"/>
        </w:rPr>
        <w:t xml:space="preserve"> </w:t>
      </w:r>
      <w:r w:rsidR="00A94B11" w:rsidRPr="00A94B11">
        <w:rPr>
          <w:rFonts w:ascii="Times New Roman" w:hAnsi="Times New Roman" w:cs="Times New Roman"/>
          <w:sz w:val="24"/>
          <w:szCs w:val="24"/>
        </w:rPr>
        <w:t xml:space="preserve">Soviet industrial leaders built the Maiak Plant in great haste, rushing to </w:t>
      </w:r>
      <w:r w:rsidR="006B02EC">
        <w:rPr>
          <w:rFonts w:ascii="Times New Roman" w:hAnsi="Times New Roman" w:cs="Times New Roman"/>
          <w:sz w:val="24"/>
          <w:szCs w:val="24"/>
        </w:rPr>
        <w:t>pro</w:t>
      </w:r>
      <w:r>
        <w:rPr>
          <w:rFonts w:ascii="Times New Roman" w:hAnsi="Times New Roman" w:cs="Times New Roman"/>
          <w:sz w:val="24"/>
          <w:szCs w:val="24"/>
        </w:rPr>
        <w:t>tect the Soviet Union against the</w:t>
      </w:r>
      <w:r w:rsidR="006B02EC">
        <w:rPr>
          <w:rFonts w:ascii="Times New Roman" w:hAnsi="Times New Roman" w:cs="Times New Roman"/>
          <w:sz w:val="24"/>
          <w:szCs w:val="24"/>
        </w:rPr>
        <w:t xml:space="preserve"> </w:t>
      </w:r>
      <w:r w:rsidR="00DD3B11">
        <w:rPr>
          <w:rFonts w:ascii="Times New Roman" w:hAnsi="Times New Roman" w:cs="Times New Roman"/>
          <w:sz w:val="24"/>
          <w:szCs w:val="24"/>
        </w:rPr>
        <w:t xml:space="preserve">expected </w:t>
      </w:r>
      <w:r w:rsidR="006B02EC">
        <w:rPr>
          <w:rFonts w:ascii="Times New Roman" w:hAnsi="Times New Roman" w:cs="Times New Roman"/>
          <w:sz w:val="24"/>
          <w:szCs w:val="24"/>
        </w:rPr>
        <w:t>American nuclear strike</w:t>
      </w:r>
      <w:r w:rsidR="00A94B11" w:rsidRPr="00A94B11">
        <w:rPr>
          <w:rFonts w:ascii="Times New Roman" w:hAnsi="Times New Roman" w:cs="Times New Roman"/>
          <w:sz w:val="24"/>
          <w:szCs w:val="24"/>
        </w:rPr>
        <w:t xml:space="preserve">. </w:t>
      </w:r>
      <w:r w:rsidR="00806F66" w:rsidRPr="00806F66">
        <w:rPr>
          <w:rFonts w:ascii="Times New Roman" w:hAnsi="Times New Roman" w:cs="Times New Roman"/>
          <w:sz w:val="24"/>
          <w:szCs w:val="24"/>
        </w:rPr>
        <w:t xml:space="preserve">They worked round the clock, deflecting </w:t>
      </w:r>
      <w:r w:rsidR="00CB0169">
        <w:rPr>
          <w:rFonts w:ascii="Times New Roman" w:hAnsi="Times New Roman" w:cs="Times New Roman"/>
          <w:sz w:val="24"/>
          <w:szCs w:val="24"/>
        </w:rPr>
        <w:t>security c</w:t>
      </w:r>
      <w:r w:rsidR="00B836D8">
        <w:rPr>
          <w:rFonts w:ascii="Times New Roman" w:hAnsi="Times New Roman" w:cs="Times New Roman"/>
          <w:sz w:val="24"/>
          <w:szCs w:val="24"/>
        </w:rPr>
        <w:t>hief Lavrenti Beria’s menacing</w:t>
      </w:r>
      <w:r w:rsidR="00806F66" w:rsidRPr="00806F66">
        <w:rPr>
          <w:rFonts w:ascii="Times New Roman" w:hAnsi="Times New Roman" w:cs="Times New Roman"/>
          <w:sz w:val="24"/>
          <w:szCs w:val="24"/>
        </w:rPr>
        <w:t xml:space="preserve"> phone calls, </w:t>
      </w:r>
      <w:r>
        <w:rPr>
          <w:rFonts w:ascii="Times New Roman" w:hAnsi="Times New Roman" w:cs="Times New Roman"/>
          <w:sz w:val="24"/>
          <w:szCs w:val="24"/>
        </w:rPr>
        <w:t>hastening</w:t>
      </w:r>
      <w:r w:rsidRPr="00806F66">
        <w:rPr>
          <w:rFonts w:ascii="Times New Roman" w:hAnsi="Times New Roman" w:cs="Times New Roman"/>
          <w:sz w:val="24"/>
          <w:szCs w:val="24"/>
        </w:rPr>
        <w:t xml:space="preserve"> </w:t>
      </w:r>
      <w:r w:rsidR="00806F66" w:rsidRPr="00806F66">
        <w:rPr>
          <w:rFonts w:ascii="Times New Roman" w:hAnsi="Times New Roman" w:cs="Times New Roman"/>
          <w:sz w:val="24"/>
          <w:szCs w:val="24"/>
        </w:rPr>
        <w:t>to build an at</w:t>
      </w:r>
      <w:r w:rsidR="00806F66">
        <w:rPr>
          <w:rFonts w:ascii="Times New Roman" w:hAnsi="Times New Roman" w:cs="Times New Roman"/>
          <w:sz w:val="24"/>
          <w:szCs w:val="24"/>
        </w:rPr>
        <w:t>omic bomb in the short time</w:t>
      </w:r>
      <w:r w:rsidR="00806F66" w:rsidRPr="00806F66">
        <w:rPr>
          <w:rFonts w:ascii="Times New Roman" w:hAnsi="Times New Roman" w:cs="Times New Roman"/>
          <w:sz w:val="24"/>
          <w:szCs w:val="24"/>
        </w:rPr>
        <w:t xml:space="preserve"> Stalin had given them.  </w:t>
      </w:r>
      <w:r>
        <w:rPr>
          <w:rFonts w:ascii="Times New Roman" w:hAnsi="Times New Roman" w:cs="Times New Roman"/>
          <w:sz w:val="24"/>
          <w:szCs w:val="24"/>
        </w:rPr>
        <w:t>As at Hanford, Soviet engineers cut corners on waste disposal.</w:t>
      </w:r>
      <w:r w:rsidR="001E4BC3">
        <w:rPr>
          <w:rFonts w:ascii="Times New Roman" w:hAnsi="Times New Roman" w:cs="Times New Roman"/>
          <w:sz w:val="24"/>
          <w:szCs w:val="24"/>
        </w:rPr>
        <w:t xml:space="preserve">  </w:t>
      </w:r>
    </w:p>
    <w:p w:rsidR="005C606F" w:rsidRDefault="005C606F" w:rsidP="00A94B11">
      <w:pPr>
        <w:spacing w:line="360" w:lineRule="auto"/>
        <w:rPr>
          <w:rFonts w:ascii="Times New Roman" w:hAnsi="Times New Roman" w:cs="Times New Roman"/>
          <w:sz w:val="24"/>
          <w:szCs w:val="24"/>
        </w:rPr>
      </w:pPr>
    </w:p>
    <w:p w:rsidR="00DD3B11" w:rsidRDefault="005C606F" w:rsidP="00A94B11">
      <w:pPr>
        <w:spacing w:line="360" w:lineRule="auto"/>
        <w:rPr>
          <w:rFonts w:ascii="Times New Roman" w:hAnsi="Times New Roman" w:cs="Times New Roman"/>
          <w:sz w:val="24"/>
          <w:szCs w:val="24"/>
        </w:rPr>
      </w:pPr>
      <w:r>
        <w:rPr>
          <w:rFonts w:ascii="Times New Roman" w:hAnsi="Times New Roman" w:cs="Times New Roman"/>
          <w:sz w:val="24"/>
          <w:szCs w:val="24"/>
        </w:rPr>
        <w:t>The</w:t>
      </w:r>
      <w:r w:rsidR="00B836D8">
        <w:rPr>
          <w:rFonts w:ascii="Times New Roman" w:hAnsi="Times New Roman" w:cs="Times New Roman"/>
          <w:sz w:val="24"/>
          <w:szCs w:val="24"/>
        </w:rPr>
        <w:t>y</w:t>
      </w:r>
      <w:r w:rsidR="00806F66">
        <w:rPr>
          <w:rFonts w:ascii="Times New Roman" w:hAnsi="Times New Roman" w:cs="Times New Roman"/>
          <w:sz w:val="24"/>
          <w:szCs w:val="24"/>
        </w:rPr>
        <w:t xml:space="preserve"> treated</w:t>
      </w:r>
      <w:r w:rsidR="00A94B11" w:rsidRPr="00A94B11">
        <w:rPr>
          <w:rFonts w:ascii="Times New Roman" w:hAnsi="Times New Roman" w:cs="Times New Roman"/>
          <w:sz w:val="24"/>
          <w:szCs w:val="24"/>
        </w:rPr>
        <w:t xml:space="preserve"> the local river, the Techa, </w:t>
      </w:r>
      <w:r>
        <w:rPr>
          <w:rFonts w:ascii="Times New Roman" w:hAnsi="Times New Roman" w:cs="Times New Roman"/>
          <w:sz w:val="24"/>
          <w:szCs w:val="24"/>
        </w:rPr>
        <w:t xml:space="preserve">for example, </w:t>
      </w:r>
      <w:r w:rsidR="00A94B11" w:rsidRPr="00A94B11">
        <w:rPr>
          <w:rFonts w:ascii="Times New Roman" w:hAnsi="Times New Roman" w:cs="Times New Roman"/>
          <w:sz w:val="24"/>
          <w:szCs w:val="24"/>
        </w:rPr>
        <w:t>t</w:t>
      </w:r>
      <w:r>
        <w:rPr>
          <w:rFonts w:ascii="Times New Roman" w:hAnsi="Times New Roman" w:cs="Times New Roman"/>
          <w:sz w:val="24"/>
          <w:szCs w:val="24"/>
        </w:rPr>
        <w:t>he way most industrial leaders did at the time—</w:t>
      </w:r>
      <w:r w:rsidR="00B836D8">
        <w:rPr>
          <w:rFonts w:ascii="Times New Roman" w:hAnsi="Times New Roman" w:cs="Times New Roman"/>
          <w:sz w:val="24"/>
          <w:szCs w:val="24"/>
        </w:rPr>
        <w:t>as a G</w:t>
      </w:r>
      <w:r w:rsidR="00A94B11" w:rsidRPr="00A94B11">
        <w:rPr>
          <w:rFonts w:ascii="Times New Roman" w:hAnsi="Times New Roman" w:cs="Times New Roman"/>
          <w:sz w:val="24"/>
          <w:szCs w:val="24"/>
        </w:rPr>
        <w:t xml:space="preserve">od-given sewer.  </w:t>
      </w:r>
      <w:r w:rsidR="004B2FBA">
        <w:rPr>
          <w:rFonts w:ascii="Times New Roman" w:hAnsi="Times New Roman" w:cs="Times New Roman"/>
          <w:sz w:val="24"/>
          <w:szCs w:val="24"/>
        </w:rPr>
        <w:t xml:space="preserve">At first they poured high-level waste into underground storage tanks and low-level waste into the river.  </w:t>
      </w:r>
      <w:r w:rsidR="001E4BC3" w:rsidRPr="001E4BC3">
        <w:rPr>
          <w:rFonts w:ascii="Times New Roman" w:hAnsi="Times New Roman" w:cs="Times New Roman"/>
          <w:sz w:val="24"/>
          <w:szCs w:val="24"/>
        </w:rPr>
        <w:t xml:space="preserve">After a year of plutonium production, in late 1949, </w:t>
      </w:r>
      <w:r w:rsidR="004B2FBA">
        <w:rPr>
          <w:rFonts w:ascii="Times New Roman" w:hAnsi="Times New Roman" w:cs="Times New Roman"/>
          <w:sz w:val="24"/>
          <w:szCs w:val="24"/>
        </w:rPr>
        <w:t xml:space="preserve">however, </w:t>
      </w:r>
      <w:r w:rsidR="001E4BC3" w:rsidRPr="001E4BC3">
        <w:rPr>
          <w:rFonts w:ascii="Times New Roman" w:hAnsi="Times New Roman" w:cs="Times New Roman"/>
          <w:sz w:val="24"/>
          <w:szCs w:val="24"/>
        </w:rPr>
        <w:t>the plants</w:t>
      </w:r>
      <w:r w:rsidR="00CB0169">
        <w:rPr>
          <w:rFonts w:ascii="Times New Roman" w:hAnsi="Times New Roman" w:cs="Times New Roman"/>
          <w:sz w:val="24"/>
          <w:szCs w:val="24"/>
        </w:rPr>
        <w:t>’</w:t>
      </w:r>
      <w:r w:rsidR="001E4BC3" w:rsidRPr="001E4BC3">
        <w:rPr>
          <w:rFonts w:ascii="Times New Roman" w:hAnsi="Times New Roman" w:cs="Times New Roman"/>
          <w:sz w:val="24"/>
          <w:szCs w:val="24"/>
        </w:rPr>
        <w:t xml:space="preserve"> special storage tank</w:t>
      </w:r>
      <w:r w:rsidR="004B2FBA">
        <w:rPr>
          <w:rFonts w:ascii="Times New Roman" w:hAnsi="Times New Roman" w:cs="Times New Roman"/>
          <w:sz w:val="24"/>
          <w:szCs w:val="24"/>
        </w:rPr>
        <w:t xml:space="preserve">s </w:t>
      </w:r>
      <w:r w:rsidR="001E4BC3" w:rsidRPr="001E4BC3">
        <w:rPr>
          <w:rFonts w:ascii="Times New Roman" w:hAnsi="Times New Roman" w:cs="Times New Roman"/>
          <w:sz w:val="24"/>
          <w:szCs w:val="24"/>
        </w:rPr>
        <w:t xml:space="preserve">were completely full.  The plant managers had two options: shut down production or dump the </w:t>
      </w:r>
      <w:r w:rsidR="004B2FBA">
        <w:rPr>
          <w:rFonts w:ascii="Times New Roman" w:hAnsi="Times New Roman" w:cs="Times New Roman"/>
          <w:sz w:val="24"/>
          <w:szCs w:val="24"/>
        </w:rPr>
        <w:t xml:space="preserve">highly-radioactive </w:t>
      </w:r>
      <w:r w:rsidR="001E4BC3" w:rsidRPr="001E4BC3">
        <w:rPr>
          <w:rFonts w:ascii="Times New Roman" w:hAnsi="Times New Roman" w:cs="Times New Roman"/>
          <w:sz w:val="24"/>
          <w:szCs w:val="24"/>
        </w:rPr>
        <w:t>wastes into the Techa.  They chose the second option, pouring forth 2.5 million c</w:t>
      </w:r>
      <w:r w:rsidR="001E4BC3">
        <w:rPr>
          <w:rFonts w:ascii="Times New Roman" w:hAnsi="Times New Roman" w:cs="Times New Roman"/>
          <w:sz w:val="24"/>
          <w:szCs w:val="24"/>
        </w:rPr>
        <w:t>uries</w:t>
      </w:r>
      <w:r w:rsidR="001E4BC3" w:rsidRPr="001E4BC3">
        <w:rPr>
          <w:rFonts w:ascii="Times New Roman" w:hAnsi="Times New Roman" w:cs="Times New Roman"/>
          <w:sz w:val="24"/>
          <w:szCs w:val="24"/>
        </w:rPr>
        <w:t xml:space="preserve"> in the subsequent nineteen months.</w:t>
      </w:r>
      <w:r w:rsidR="001E4BC3" w:rsidRPr="001E4BC3">
        <w:rPr>
          <w:rFonts w:ascii="Times New Roman" w:hAnsi="Times New Roman" w:cs="Times New Roman"/>
          <w:sz w:val="24"/>
          <w:szCs w:val="24"/>
          <w:vertAlign w:val="superscript"/>
        </w:rPr>
        <w:footnoteReference w:id="23"/>
      </w:r>
      <w:r w:rsidR="006B02EC">
        <w:rPr>
          <w:rFonts w:ascii="Times New Roman" w:hAnsi="Times New Roman" w:cs="Times New Roman"/>
          <w:sz w:val="24"/>
          <w:szCs w:val="24"/>
        </w:rPr>
        <w:t xml:space="preserve">  Unlike the </w:t>
      </w:r>
      <w:r w:rsidR="00806F66">
        <w:rPr>
          <w:rFonts w:ascii="Times New Roman" w:hAnsi="Times New Roman" w:cs="Times New Roman"/>
          <w:sz w:val="24"/>
          <w:szCs w:val="24"/>
        </w:rPr>
        <w:t>swift and rocky Columbia River,</w:t>
      </w:r>
      <w:r w:rsidR="00DD3B11">
        <w:rPr>
          <w:rFonts w:ascii="Times New Roman" w:hAnsi="Times New Roman" w:cs="Times New Roman"/>
          <w:sz w:val="24"/>
          <w:szCs w:val="24"/>
        </w:rPr>
        <w:t xml:space="preserve"> </w:t>
      </w:r>
      <w:r w:rsidR="006B02EC">
        <w:rPr>
          <w:rFonts w:ascii="Times New Roman" w:hAnsi="Times New Roman" w:cs="Times New Roman"/>
          <w:sz w:val="24"/>
          <w:szCs w:val="24"/>
        </w:rPr>
        <w:t>t</w:t>
      </w:r>
      <w:r w:rsidR="00A94B11" w:rsidRPr="00A94B11">
        <w:rPr>
          <w:rFonts w:ascii="Times New Roman" w:hAnsi="Times New Roman" w:cs="Times New Roman"/>
          <w:sz w:val="24"/>
          <w:szCs w:val="24"/>
        </w:rPr>
        <w:t xml:space="preserve">he Techa flowed </w:t>
      </w:r>
      <w:r w:rsidR="00806F66">
        <w:rPr>
          <w:rFonts w:ascii="Times New Roman" w:hAnsi="Times New Roman" w:cs="Times New Roman"/>
          <w:sz w:val="24"/>
          <w:szCs w:val="24"/>
        </w:rPr>
        <w:t>leisurely</w:t>
      </w:r>
      <w:r w:rsidR="00806F66" w:rsidRPr="00A94B11">
        <w:rPr>
          <w:rFonts w:ascii="Times New Roman" w:hAnsi="Times New Roman" w:cs="Times New Roman"/>
          <w:sz w:val="24"/>
          <w:szCs w:val="24"/>
        </w:rPr>
        <w:t xml:space="preserve"> </w:t>
      </w:r>
      <w:r w:rsidR="00A94B11" w:rsidRPr="00A94B11">
        <w:rPr>
          <w:rFonts w:ascii="Times New Roman" w:hAnsi="Times New Roman" w:cs="Times New Roman"/>
          <w:sz w:val="24"/>
          <w:szCs w:val="24"/>
        </w:rPr>
        <w:t>downstream, gathering in swampy ponds, flooding in spring</w:t>
      </w:r>
      <w:r w:rsidR="00806F66">
        <w:rPr>
          <w:rFonts w:ascii="Times New Roman" w:hAnsi="Times New Roman" w:cs="Times New Roman"/>
          <w:sz w:val="24"/>
          <w:szCs w:val="24"/>
        </w:rPr>
        <w:t>,</w:t>
      </w:r>
      <w:r>
        <w:rPr>
          <w:rFonts w:ascii="Times New Roman" w:hAnsi="Times New Roman" w:cs="Times New Roman"/>
          <w:sz w:val="24"/>
          <w:szCs w:val="24"/>
        </w:rPr>
        <w:t xml:space="preserve"> dwindling</w:t>
      </w:r>
      <w:r w:rsidR="00A94B11" w:rsidRPr="00A94B11">
        <w:rPr>
          <w:rFonts w:ascii="Times New Roman" w:hAnsi="Times New Roman" w:cs="Times New Roman"/>
          <w:sz w:val="24"/>
          <w:szCs w:val="24"/>
        </w:rPr>
        <w:t xml:space="preserve"> </w:t>
      </w:r>
      <w:r>
        <w:rPr>
          <w:rFonts w:ascii="Times New Roman" w:hAnsi="Times New Roman" w:cs="Times New Roman"/>
          <w:sz w:val="24"/>
          <w:szCs w:val="24"/>
        </w:rPr>
        <w:t>by late summer</w:t>
      </w:r>
      <w:r w:rsidR="00A94B11" w:rsidRPr="00A94B11">
        <w:rPr>
          <w:rFonts w:ascii="Times New Roman" w:hAnsi="Times New Roman" w:cs="Times New Roman"/>
          <w:sz w:val="24"/>
          <w:szCs w:val="24"/>
        </w:rPr>
        <w:t xml:space="preserve"> to a tr</w:t>
      </w:r>
      <w:r w:rsidR="00806F66">
        <w:rPr>
          <w:rFonts w:ascii="Times New Roman" w:hAnsi="Times New Roman" w:cs="Times New Roman"/>
          <w:sz w:val="24"/>
          <w:szCs w:val="24"/>
        </w:rPr>
        <w:t>ickle</w:t>
      </w:r>
      <w:r w:rsidR="00DD3B11">
        <w:rPr>
          <w:rFonts w:ascii="Times New Roman" w:hAnsi="Times New Roman" w:cs="Times New Roman"/>
          <w:sz w:val="24"/>
          <w:szCs w:val="24"/>
        </w:rPr>
        <w:t xml:space="preserve">, </w:t>
      </w:r>
      <w:r w:rsidR="00806F66">
        <w:rPr>
          <w:rFonts w:ascii="Times New Roman" w:hAnsi="Times New Roman" w:cs="Times New Roman"/>
          <w:sz w:val="24"/>
          <w:szCs w:val="24"/>
        </w:rPr>
        <w:t xml:space="preserve">and </w:t>
      </w:r>
      <w:r w:rsidR="00DD3B11">
        <w:rPr>
          <w:rFonts w:ascii="Times New Roman" w:hAnsi="Times New Roman" w:cs="Times New Roman"/>
          <w:sz w:val="24"/>
          <w:szCs w:val="24"/>
        </w:rPr>
        <w:t>leaving cracked</w:t>
      </w:r>
      <w:r w:rsidR="00A94B11" w:rsidRPr="00A94B11">
        <w:rPr>
          <w:rFonts w:ascii="Times New Roman" w:hAnsi="Times New Roman" w:cs="Times New Roman"/>
          <w:sz w:val="24"/>
          <w:szCs w:val="24"/>
        </w:rPr>
        <w:t xml:space="preserve"> muddy flats</w:t>
      </w:r>
      <w:r w:rsidR="00DD3B11">
        <w:rPr>
          <w:rFonts w:ascii="Times New Roman" w:hAnsi="Times New Roman" w:cs="Times New Roman"/>
          <w:sz w:val="24"/>
          <w:szCs w:val="24"/>
        </w:rPr>
        <w:t xml:space="preserve"> </w:t>
      </w:r>
      <w:r>
        <w:rPr>
          <w:rFonts w:ascii="Times New Roman" w:hAnsi="Times New Roman" w:cs="Times New Roman"/>
          <w:sz w:val="24"/>
          <w:szCs w:val="24"/>
        </w:rPr>
        <w:t>airborne in</w:t>
      </w:r>
      <w:r w:rsidR="006B02EC">
        <w:rPr>
          <w:rFonts w:ascii="Times New Roman" w:hAnsi="Times New Roman" w:cs="Times New Roman"/>
          <w:sz w:val="24"/>
          <w:szCs w:val="24"/>
        </w:rPr>
        <w:t xml:space="preserve"> the strong summer winds</w:t>
      </w:r>
      <w:r w:rsidR="00A94B11" w:rsidRPr="00A94B11">
        <w:rPr>
          <w:rFonts w:ascii="Times New Roman" w:hAnsi="Times New Roman" w:cs="Times New Roman"/>
          <w:sz w:val="24"/>
          <w:szCs w:val="24"/>
        </w:rPr>
        <w:t>.</w:t>
      </w:r>
      <w:r w:rsidR="001E4BC3" w:rsidRPr="001E4BC3">
        <w:rPr>
          <w:rFonts w:ascii="Times New Roman" w:hAnsi="Times New Roman" w:cs="Times New Roman"/>
          <w:sz w:val="24"/>
          <w:szCs w:val="24"/>
          <w:vertAlign w:val="superscript"/>
        </w:rPr>
        <w:footnoteReference w:id="24"/>
      </w:r>
      <w:r w:rsidR="00A94B11" w:rsidRPr="00A94B11">
        <w:rPr>
          <w:rFonts w:ascii="Times New Roman" w:hAnsi="Times New Roman" w:cs="Times New Roman"/>
          <w:sz w:val="24"/>
          <w:szCs w:val="24"/>
        </w:rPr>
        <w:t xml:space="preserve">  Radi</w:t>
      </w:r>
      <w:r w:rsidR="00DD3B11">
        <w:rPr>
          <w:rFonts w:ascii="Times New Roman" w:hAnsi="Times New Roman" w:cs="Times New Roman"/>
          <w:sz w:val="24"/>
          <w:szCs w:val="24"/>
        </w:rPr>
        <w:t>oactive isotopes</w:t>
      </w:r>
      <w:r w:rsidR="00806F66">
        <w:rPr>
          <w:rFonts w:ascii="Times New Roman" w:hAnsi="Times New Roman" w:cs="Times New Roman"/>
          <w:sz w:val="24"/>
          <w:szCs w:val="24"/>
        </w:rPr>
        <w:t xml:space="preserve"> released from the plant, floated</w:t>
      </w:r>
      <w:r w:rsidR="00DD3B11">
        <w:rPr>
          <w:rFonts w:ascii="Times New Roman" w:hAnsi="Times New Roman" w:cs="Times New Roman"/>
          <w:sz w:val="24"/>
          <w:szCs w:val="24"/>
        </w:rPr>
        <w:t xml:space="preserve"> downstream</w:t>
      </w:r>
      <w:r w:rsidR="00806F66">
        <w:rPr>
          <w:rFonts w:ascii="Times New Roman" w:hAnsi="Times New Roman" w:cs="Times New Roman"/>
          <w:sz w:val="24"/>
          <w:szCs w:val="24"/>
        </w:rPr>
        <w:t xml:space="preserve"> and</w:t>
      </w:r>
      <w:r w:rsidR="00DD3B11">
        <w:rPr>
          <w:rFonts w:ascii="Times New Roman" w:hAnsi="Times New Roman" w:cs="Times New Roman"/>
          <w:sz w:val="24"/>
          <w:szCs w:val="24"/>
        </w:rPr>
        <w:t xml:space="preserve"> lodged in</w:t>
      </w:r>
      <w:r w:rsidR="00A94B11" w:rsidRPr="00A94B11">
        <w:rPr>
          <w:rFonts w:ascii="Times New Roman" w:hAnsi="Times New Roman" w:cs="Times New Roman"/>
          <w:sz w:val="24"/>
          <w:szCs w:val="24"/>
        </w:rPr>
        <w:t xml:space="preserve"> the mud</w:t>
      </w:r>
      <w:r w:rsidR="00DD3B11">
        <w:rPr>
          <w:rFonts w:ascii="Times New Roman" w:hAnsi="Times New Roman" w:cs="Times New Roman"/>
          <w:sz w:val="24"/>
          <w:szCs w:val="24"/>
        </w:rPr>
        <w:t>dy banks,</w:t>
      </w:r>
      <w:r w:rsidR="008F71B1">
        <w:rPr>
          <w:rFonts w:ascii="Times New Roman" w:hAnsi="Times New Roman" w:cs="Times New Roman"/>
          <w:sz w:val="24"/>
          <w:szCs w:val="24"/>
        </w:rPr>
        <w:t xml:space="preserve"> in grassland, flooded pastures</w:t>
      </w:r>
      <w:r w:rsidR="00806F66">
        <w:rPr>
          <w:rFonts w:ascii="Times New Roman" w:hAnsi="Times New Roman" w:cs="Times New Roman"/>
          <w:sz w:val="24"/>
          <w:szCs w:val="24"/>
        </w:rPr>
        <w:t xml:space="preserve">, and river fish.  </w:t>
      </w:r>
      <w:r>
        <w:rPr>
          <w:rFonts w:ascii="Times New Roman" w:hAnsi="Times New Roman" w:cs="Times New Roman"/>
          <w:sz w:val="24"/>
          <w:szCs w:val="24"/>
        </w:rPr>
        <w:t>About</w:t>
      </w:r>
      <w:r w:rsidR="00806F66">
        <w:rPr>
          <w:rFonts w:ascii="Times New Roman" w:hAnsi="Times New Roman" w:cs="Times New Roman"/>
          <w:sz w:val="24"/>
          <w:szCs w:val="24"/>
        </w:rPr>
        <w:t xml:space="preserve"> 30,000 </w:t>
      </w:r>
      <w:r>
        <w:rPr>
          <w:rFonts w:ascii="Times New Roman" w:hAnsi="Times New Roman" w:cs="Times New Roman"/>
          <w:sz w:val="24"/>
          <w:szCs w:val="24"/>
        </w:rPr>
        <w:t>villagers</w:t>
      </w:r>
      <w:r w:rsidR="004B2FBA">
        <w:rPr>
          <w:rFonts w:ascii="Times New Roman" w:hAnsi="Times New Roman" w:cs="Times New Roman"/>
          <w:sz w:val="24"/>
          <w:szCs w:val="24"/>
        </w:rPr>
        <w:t xml:space="preserve"> lived along the Techa. Most of these communities had no wells. They</w:t>
      </w:r>
      <w:r w:rsidR="00806F66">
        <w:rPr>
          <w:rFonts w:ascii="Times New Roman" w:hAnsi="Times New Roman" w:cs="Times New Roman"/>
          <w:sz w:val="24"/>
          <w:szCs w:val="24"/>
        </w:rPr>
        <w:t xml:space="preserve"> used the river to </w:t>
      </w:r>
      <w:r w:rsidR="00A94B11" w:rsidRPr="00A94B11">
        <w:rPr>
          <w:rFonts w:ascii="Times New Roman" w:hAnsi="Times New Roman" w:cs="Times New Roman"/>
          <w:sz w:val="24"/>
          <w:szCs w:val="24"/>
        </w:rPr>
        <w:t>cook, clean</w:t>
      </w:r>
      <w:r w:rsidR="00806F66">
        <w:rPr>
          <w:rFonts w:ascii="Times New Roman" w:hAnsi="Times New Roman" w:cs="Times New Roman"/>
          <w:sz w:val="24"/>
          <w:szCs w:val="24"/>
        </w:rPr>
        <w:t>, bathe</w:t>
      </w:r>
      <w:r w:rsidR="004E69FE">
        <w:rPr>
          <w:rFonts w:ascii="Times New Roman" w:hAnsi="Times New Roman" w:cs="Times New Roman"/>
          <w:sz w:val="24"/>
          <w:szCs w:val="24"/>
        </w:rPr>
        <w:t>,</w:t>
      </w:r>
      <w:r w:rsidR="00806F66">
        <w:rPr>
          <w:rFonts w:ascii="Times New Roman" w:hAnsi="Times New Roman" w:cs="Times New Roman"/>
          <w:sz w:val="24"/>
          <w:szCs w:val="24"/>
        </w:rPr>
        <w:t xml:space="preserve"> </w:t>
      </w:r>
      <w:r>
        <w:rPr>
          <w:rFonts w:ascii="Times New Roman" w:hAnsi="Times New Roman" w:cs="Times New Roman"/>
          <w:sz w:val="24"/>
          <w:szCs w:val="24"/>
        </w:rPr>
        <w:t xml:space="preserve">and to </w:t>
      </w:r>
      <w:r w:rsidR="00806F66">
        <w:rPr>
          <w:rFonts w:ascii="Times New Roman" w:hAnsi="Times New Roman" w:cs="Times New Roman"/>
          <w:sz w:val="24"/>
          <w:szCs w:val="24"/>
        </w:rPr>
        <w:t>water</w:t>
      </w:r>
      <w:r w:rsidR="004E69FE">
        <w:rPr>
          <w:rFonts w:ascii="Times New Roman" w:hAnsi="Times New Roman" w:cs="Times New Roman"/>
          <w:sz w:val="24"/>
          <w:szCs w:val="24"/>
        </w:rPr>
        <w:t xml:space="preserve"> crops and livestock</w:t>
      </w:r>
      <w:r w:rsidR="001E4BC3">
        <w:rPr>
          <w:rFonts w:ascii="Times New Roman" w:hAnsi="Times New Roman" w:cs="Times New Roman"/>
          <w:sz w:val="24"/>
          <w:szCs w:val="24"/>
        </w:rPr>
        <w:t>.</w:t>
      </w:r>
    </w:p>
    <w:p w:rsidR="00DD3B11" w:rsidRDefault="00DD3B11" w:rsidP="00A94B11">
      <w:pPr>
        <w:spacing w:line="360" w:lineRule="auto"/>
        <w:rPr>
          <w:rFonts w:ascii="Times New Roman" w:hAnsi="Times New Roman" w:cs="Times New Roman"/>
          <w:sz w:val="24"/>
          <w:szCs w:val="24"/>
        </w:rPr>
      </w:pPr>
    </w:p>
    <w:p w:rsidR="00A94B11" w:rsidRDefault="00A94B11" w:rsidP="00A94B11">
      <w:pPr>
        <w:spacing w:line="360" w:lineRule="auto"/>
        <w:rPr>
          <w:rFonts w:ascii="Times New Roman" w:hAnsi="Times New Roman" w:cs="Times New Roman"/>
          <w:sz w:val="24"/>
          <w:szCs w:val="24"/>
        </w:rPr>
      </w:pPr>
      <w:r w:rsidRPr="00A94B11">
        <w:rPr>
          <w:rFonts w:ascii="Times New Roman" w:hAnsi="Times New Roman" w:cs="Times New Roman"/>
          <w:sz w:val="24"/>
          <w:szCs w:val="24"/>
        </w:rPr>
        <w:t xml:space="preserve">In 1951, </w:t>
      </w:r>
      <w:r w:rsidR="00DD3B11">
        <w:rPr>
          <w:rFonts w:ascii="Times New Roman" w:hAnsi="Times New Roman" w:cs="Times New Roman"/>
          <w:sz w:val="24"/>
          <w:szCs w:val="24"/>
        </w:rPr>
        <w:t xml:space="preserve">a radiologist, </w:t>
      </w:r>
      <w:r w:rsidRPr="00A94B11">
        <w:rPr>
          <w:rFonts w:ascii="Times New Roman" w:hAnsi="Times New Roman" w:cs="Times New Roman"/>
          <w:sz w:val="24"/>
          <w:szCs w:val="24"/>
        </w:rPr>
        <w:t>A. P. Alexsandrov</w:t>
      </w:r>
      <w:r w:rsidR="00DD3B11">
        <w:rPr>
          <w:rFonts w:ascii="Times New Roman" w:hAnsi="Times New Roman" w:cs="Times New Roman"/>
          <w:sz w:val="24"/>
          <w:szCs w:val="24"/>
        </w:rPr>
        <w:t>,</w:t>
      </w:r>
      <w:r w:rsidRPr="00A94B11">
        <w:rPr>
          <w:rFonts w:ascii="Times New Roman" w:hAnsi="Times New Roman" w:cs="Times New Roman"/>
          <w:sz w:val="24"/>
          <w:szCs w:val="24"/>
        </w:rPr>
        <w:t xml:space="preserve"> </w:t>
      </w:r>
      <w:r w:rsidR="005C606F">
        <w:rPr>
          <w:rFonts w:ascii="Times New Roman" w:hAnsi="Times New Roman" w:cs="Times New Roman"/>
          <w:sz w:val="24"/>
          <w:szCs w:val="24"/>
        </w:rPr>
        <w:t>secretly led a medical research</w:t>
      </w:r>
      <w:r w:rsidR="004E69FE">
        <w:rPr>
          <w:rFonts w:ascii="Times New Roman" w:hAnsi="Times New Roman" w:cs="Times New Roman"/>
          <w:sz w:val="24"/>
          <w:szCs w:val="24"/>
        </w:rPr>
        <w:t xml:space="preserve"> team</w:t>
      </w:r>
      <w:r w:rsidRPr="00A94B11">
        <w:rPr>
          <w:rFonts w:ascii="Times New Roman" w:hAnsi="Times New Roman" w:cs="Times New Roman"/>
          <w:sz w:val="24"/>
          <w:szCs w:val="24"/>
        </w:rPr>
        <w:t xml:space="preserve"> down the river. </w:t>
      </w:r>
      <w:r w:rsidR="005C606F">
        <w:rPr>
          <w:rFonts w:ascii="Times New Roman" w:hAnsi="Times New Roman" w:cs="Times New Roman"/>
          <w:sz w:val="24"/>
          <w:szCs w:val="24"/>
        </w:rPr>
        <w:t xml:space="preserve"> </w:t>
      </w:r>
      <w:r w:rsidRPr="00A94B11">
        <w:rPr>
          <w:rFonts w:ascii="Times New Roman" w:hAnsi="Times New Roman" w:cs="Times New Roman"/>
          <w:sz w:val="24"/>
          <w:szCs w:val="24"/>
        </w:rPr>
        <w:t>The</w:t>
      </w:r>
      <w:r w:rsidR="004E69FE">
        <w:rPr>
          <w:rFonts w:ascii="Times New Roman" w:hAnsi="Times New Roman" w:cs="Times New Roman"/>
          <w:sz w:val="24"/>
          <w:szCs w:val="24"/>
        </w:rPr>
        <w:t xml:space="preserve"> scientists noticed that</w:t>
      </w:r>
      <w:r w:rsidR="00821FD2">
        <w:rPr>
          <w:rFonts w:ascii="Times New Roman" w:hAnsi="Times New Roman" w:cs="Times New Roman"/>
          <w:sz w:val="24"/>
          <w:szCs w:val="24"/>
        </w:rPr>
        <w:t xml:space="preserve"> a thick liquid </w:t>
      </w:r>
      <w:r w:rsidR="00B836D8">
        <w:rPr>
          <w:rFonts w:ascii="Times New Roman" w:hAnsi="Times New Roman" w:cs="Times New Roman"/>
          <w:sz w:val="24"/>
          <w:szCs w:val="24"/>
        </w:rPr>
        <w:t xml:space="preserve">glided </w:t>
      </w:r>
      <w:r w:rsidR="00821FD2">
        <w:rPr>
          <w:rFonts w:ascii="Times New Roman" w:hAnsi="Times New Roman" w:cs="Times New Roman"/>
          <w:sz w:val="24"/>
          <w:szCs w:val="24"/>
        </w:rPr>
        <w:t>on top of the river covering everything with a rainbow</w:t>
      </w:r>
      <w:r w:rsidR="005C606F">
        <w:rPr>
          <w:rFonts w:ascii="Times New Roman" w:hAnsi="Times New Roman" w:cs="Times New Roman"/>
          <w:sz w:val="24"/>
          <w:szCs w:val="24"/>
        </w:rPr>
        <w:t>-hue</w:t>
      </w:r>
      <w:r w:rsidR="00821FD2">
        <w:rPr>
          <w:rFonts w:ascii="Times New Roman" w:hAnsi="Times New Roman" w:cs="Times New Roman"/>
          <w:sz w:val="24"/>
          <w:szCs w:val="24"/>
        </w:rPr>
        <w:t xml:space="preserve"> gloss.</w:t>
      </w:r>
      <w:r w:rsidR="00821FD2">
        <w:rPr>
          <w:rStyle w:val="FootnoteReference"/>
          <w:rFonts w:ascii="Times New Roman" w:hAnsi="Times New Roman" w:cs="Times New Roman"/>
          <w:sz w:val="24"/>
          <w:szCs w:val="24"/>
        </w:rPr>
        <w:footnoteReference w:id="25"/>
      </w:r>
      <w:r w:rsidR="004E69FE">
        <w:rPr>
          <w:rFonts w:ascii="Times New Roman" w:hAnsi="Times New Roman" w:cs="Times New Roman"/>
          <w:sz w:val="24"/>
          <w:szCs w:val="24"/>
        </w:rPr>
        <w:t xml:space="preserve">  Pulling out Geiger counters, they</w:t>
      </w:r>
      <w:r w:rsidRPr="00A94B11">
        <w:rPr>
          <w:rFonts w:ascii="Times New Roman" w:hAnsi="Times New Roman" w:cs="Times New Roman"/>
          <w:sz w:val="24"/>
          <w:szCs w:val="24"/>
        </w:rPr>
        <w:t xml:space="preserve"> were shocked to learn that r</w:t>
      </w:r>
      <w:r w:rsidR="005C606F">
        <w:rPr>
          <w:rFonts w:ascii="Times New Roman" w:hAnsi="Times New Roman" w:cs="Times New Roman"/>
          <w:sz w:val="24"/>
          <w:szCs w:val="24"/>
        </w:rPr>
        <w:t>adio</w:t>
      </w:r>
      <w:r w:rsidRPr="00A94B11">
        <w:rPr>
          <w:rFonts w:ascii="Times New Roman" w:hAnsi="Times New Roman" w:cs="Times New Roman"/>
          <w:sz w:val="24"/>
          <w:szCs w:val="24"/>
        </w:rPr>
        <w:t>ac</w:t>
      </w:r>
      <w:r w:rsidR="00DD3B11">
        <w:rPr>
          <w:rFonts w:ascii="Times New Roman" w:hAnsi="Times New Roman" w:cs="Times New Roman"/>
          <w:sz w:val="24"/>
          <w:szCs w:val="24"/>
        </w:rPr>
        <w:t>tivity reached eighteen rads an</w:t>
      </w:r>
      <w:r w:rsidRPr="00A94B11">
        <w:rPr>
          <w:rFonts w:ascii="Times New Roman" w:hAnsi="Times New Roman" w:cs="Times New Roman"/>
          <w:sz w:val="24"/>
          <w:szCs w:val="24"/>
        </w:rPr>
        <w:t xml:space="preserve"> hour on the banks of Ko</w:t>
      </w:r>
      <w:r w:rsidR="00DD3B11">
        <w:rPr>
          <w:rFonts w:ascii="Times New Roman" w:hAnsi="Times New Roman" w:cs="Times New Roman"/>
          <w:sz w:val="24"/>
          <w:szCs w:val="24"/>
        </w:rPr>
        <w:t>kshrovski</w:t>
      </w:r>
      <w:r w:rsidR="004E69FE">
        <w:rPr>
          <w:rFonts w:ascii="Times New Roman" w:hAnsi="Times New Roman" w:cs="Times New Roman"/>
          <w:sz w:val="24"/>
          <w:szCs w:val="24"/>
        </w:rPr>
        <w:t>i</w:t>
      </w:r>
      <w:r w:rsidR="00DD3B11">
        <w:rPr>
          <w:rFonts w:ascii="Times New Roman" w:hAnsi="Times New Roman" w:cs="Times New Roman"/>
          <w:sz w:val="24"/>
          <w:szCs w:val="24"/>
        </w:rPr>
        <w:t xml:space="preserve"> Pond and three rads near the</w:t>
      </w:r>
      <w:r w:rsidRPr="00A94B11">
        <w:rPr>
          <w:rFonts w:ascii="Times New Roman" w:hAnsi="Times New Roman" w:cs="Times New Roman"/>
          <w:sz w:val="24"/>
          <w:szCs w:val="24"/>
        </w:rPr>
        <w:t xml:space="preserve"> heavily-populated Metlinskii Pond.</w:t>
      </w:r>
      <w:r w:rsidRPr="00A94B11">
        <w:rPr>
          <w:rFonts w:ascii="Times New Roman" w:hAnsi="Times New Roman" w:cs="Times New Roman"/>
          <w:sz w:val="24"/>
          <w:szCs w:val="24"/>
          <w:vertAlign w:val="superscript"/>
        </w:rPr>
        <w:footnoteReference w:id="26"/>
      </w:r>
      <w:r w:rsidR="00DD3B11">
        <w:rPr>
          <w:rFonts w:ascii="Times New Roman" w:hAnsi="Times New Roman" w:cs="Times New Roman"/>
          <w:sz w:val="24"/>
          <w:szCs w:val="24"/>
        </w:rPr>
        <w:t xml:space="preserve">  </w:t>
      </w:r>
      <w:r w:rsidR="004E69FE">
        <w:rPr>
          <w:rFonts w:ascii="Times New Roman" w:hAnsi="Times New Roman" w:cs="Times New Roman"/>
          <w:sz w:val="24"/>
          <w:szCs w:val="24"/>
        </w:rPr>
        <w:t xml:space="preserve">This meant that </w:t>
      </w:r>
      <w:r w:rsidR="00537588">
        <w:rPr>
          <w:rFonts w:ascii="Times New Roman" w:hAnsi="Times New Roman" w:cs="Times New Roman"/>
          <w:sz w:val="24"/>
          <w:szCs w:val="24"/>
        </w:rPr>
        <w:t xml:space="preserve">a person </w:t>
      </w:r>
      <w:r w:rsidR="004E69FE">
        <w:rPr>
          <w:rFonts w:ascii="Times New Roman" w:hAnsi="Times New Roman" w:cs="Times New Roman"/>
          <w:sz w:val="24"/>
          <w:szCs w:val="24"/>
        </w:rPr>
        <w:t xml:space="preserve">standing near the pond would exceed their annual permissible dose </w:t>
      </w:r>
      <w:r w:rsidR="005C606F">
        <w:rPr>
          <w:rFonts w:ascii="Times New Roman" w:hAnsi="Times New Roman" w:cs="Times New Roman"/>
          <w:sz w:val="24"/>
          <w:szCs w:val="24"/>
        </w:rPr>
        <w:t xml:space="preserve">in </w:t>
      </w:r>
      <w:r w:rsidR="004B2FBA">
        <w:rPr>
          <w:rFonts w:ascii="Times New Roman" w:hAnsi="Times New Roman" w:cs="Times New Roman"/>
          <w:sz w:val="24"/>
          <w:szCs w:val="24"/>
        </w:rPr>
        <w:t>a day or two</w:t>
      </w:r>
      <w:r w:rsidR="004E69FE">
        <w:rPr>
          <w:rFonts w:ascii="Times New Roman" w:hAnsi="Times New Roman" w:cs="Times New Roman"/>
          <w:sz w:val="24"/>
          <w:szCs w:val="24"/>
        </w:rPr>
        <w:t>.</w:t>
      </w:r>
      <w:r w:rsidR="001E4BC3">
        <w:rPr>
          <w:rStyle w:val="FootnoteReference"/>
          <w:rFonts w:ascii="Times New Roman" w:hAnsi="Times New Roman" w:cs="Times New Roman"/>
          <w:sz w:val="24"/>
          <w:szCs w:val="24"/>
        </w:rPr>
        <w:footnoteReference w:id="27"/>
      </w:r>
      <w:r w:rsidR="004E69FE">
        <w:rPr>
          <w:rFonts w:ascii="Times New Roman" w:hAnsi="Times New Roman" w:cs="Times New Roman"/>
          <w:sz w:val="24"/>
          <w:szCs w:val="24"/>
        </w:rPr>
        <w:t xml:space="preserve">  </w:t>
      </w:r>
      <w:r w:rsidR="00537588">
        <w:rPr>
          <w:rFonts w:ascii="Times New Roman" w:hAnsi="Times New Roman" w:cs="Times New Roman"/>
          <w:sz w:val="24"/>
          <w:szCs w:val="24"/>
        </w:rPr>
        <w:t>Alexandrov’s measurements sent out a general alarm.  Alexandrov recommended that dumping into the river cease and that the downstream populations be mon</w:t>
      </w:r>
      <w:r w:rsidR="004B2FBA">
        <w:rPr>
          <w:rFonts w:ascii="Times New Roman" w:hAnsi="Times New Roman" w:cs="Times New Roman"/>
          <w:sz w:val="24"/>
          <w:szCs w:val="24"/>
        </w:rPr>
        <w:t>itored and perhaps the villages evacuated</w:t>
      </w:r>
      <w:r w:rsidR="00537588">
        <w:rPr>
          <w:rFonts w:ascii="Times New Roman" w:hAnsi="Times New Roman" w:cs="Times New Roman"/>
          <w:sz w:val="24"/>
          <w:szCs w:val="24"/>
        </w:rPr>
        <w:t xml:space="preserve">.  </w:t>
      </w:r>
      <w:r w:rsidR="00DD3B11">
        <w:rPr>
          <w:rFonts w:ascii="Times New Roman" w:hAnsi="Times New Roman" w:cs="Times New Roman"/>
          <w:sz w:val="24"/>
          <w:szCs w:val="24"/>
        </w:rPr>
        <w:t>From 1951-1953, Soviet scientists took monthly measurements</w:t>
      </w:r>
      <w:r w:rsidRPr="00A94B11">
        <w:rPr>
          <w:rFonts w:ascii="Times New Roman" w:hAnsi="Times New Roman" w:cs="Times New Roman"/>
          <w:sz w:val="24"/>
          <w:szCs w:val="24"/>
        </w:rPr>
        <w:t xml:space="preserve"> of </w:t>
      </w:r>
      <w:r w:rsidR="00DD3B11">
        <w:rPr>
          <w:rFonts w:ascii="Times New Roman" w:hAnsi="Times New Roman" w:cs="Times New Roman"/>
          <w:sz w:val="24"/>
          <w:szCs w:val="24"/>
        </w:rPr>
        <w:t xml:space="preserve">radioactive isotopes in </w:t>
      </w:r>
      <w:r w:rsidRPr="00A94B11">
        <w:rPr>
          <w:rFonts w:ascii="Times New Roman" w:hAnsi="Times New Roman" w:cs="Times New Roman"/>
          <w:sz w:val="24"/>
          <w:szCs w:val="24"/>
        </w:rPr>
        <w:t>the water, river, pond silt and shore line</w:t>
      </w:r>
      <w:r w:rsidR="00DD3B11">
        <w:rPr>
          <w:rFonts w:ascii="Times New Roman" w:hAnsi="Times New Roman" w:cs="Times New Roman"/>
          <w:sz w:val="24"/>
          <w:szCs w:val="24"/>
        </w:rPr>
        <w:t>, of animals</w:t>
      </w:r>
      <w:r w:rsidR="004B2FBA">
        <w:rPr>
          <w:rFonts w:ascii="Times New Roman" w:hAnsi="Times New Roman" w:cs="Times New Roman"/>
          <w:sz w:val="24"/>
          <w:szCs w:val="24"/>
        </w:rPr>
        <w:t>, adults</w:t>
      </w:r>
      <w:r w:rsidR="00DD3B11">
        <w:rPr>
          <w:rFonts w:ascii="Times New Roman" w:hAnsi="Times New Roman" w:cs="Times New Roman"/>
          <w:sz w:val="24"/>
          <w:szCs w:val="24"/>
        </w:rPr>
        <w:t xml:space="preserve"> and children</w:t>
      </w:r>
      <w:r w:rsidRPr="00A94B11">
        <w:rPr>
          <w:rFonts w:ascii="Times New Roman" w:hAnsi="Times New Roman" w:cs="Times New Roman"/>
          <w:sz w:val="24"/>
          <w:szCs w:val="24"/>
        </w:rPr>
        <w:t xml:space="preserve">.  </w:t>
      </w:r>
      <w:r w:rsidR="009E063C">
        <w:rPr>
          <w:rFonts w:ascii="Times New Roman" w:hAnsi="Times New Roman" w:cs="Times New Roman"/>
          <w:sz w:val="24"/>
          <w:szCs w:val="24"/>
        </w:rPr>
        <w:t>The plan called for continued monito</w:t>
      </w:r>
      <w:r w:rsidR="004E69FE">
        <w:rPr>
          <w:rFonts w:ascii="Times New Roman" w:hAnsi="Times New Roman" w:cs="Times New Roman"/>
          <w:sz w:val="24"/>
          <w:szCs w:val="24"/>
        </w:rPr>
        <w:t>ring into the mid-fifties</w:t>
      </w:r>
      <w:r w:rsidR="009E063C">
        <w:rPr>
          <w:rFonts w:ascii="Times New Roman" w:hAnsi="Times New Roman" w:cs="Times New Roman"/>
          <w:sz w:val="24"/>
          <w:szCs w:val="24"/>
        </w:rPr>
        <w:t>, but</w:t>
      </w:r>
      <w:r w:rsidR="004E69FE">
        <w:rPr>
          <w:rFonts w:ascii="Times New Roman" w:hAnsi="Times New Roman" w:cs="Times New Roman"/>
          <w:sz w:val="24"/>
          <w:szCs w:val="24"/>
        </w:rPr>
        <w:t xml:space="preserve"> by 1953</w:t>
      </w:r>
      <w:r w:rsidR="009E063C">
        <w:rPr>
          <w:rFonts w:ascii="Times New Roman" w:hAnsi="Times New Roman" w:cs="Times New Roman"/>
          <w:sz w:val="24"/>
          <w:szCs w:val="24"/>
        </w:rPr>
        <w:t xml:space="preserve"> the medi</w:t>
      </w:r>
      <w:r w:rsidR="00537588">
        <w:rPr>
          <w:rFonts w:ascii="Times New Roman" w:hAnsi="Times New Roman" w:cs="Times New Roman"/>
          <w:sz w:val="24"/>
          <w:szCs w:val="24"/>
        </w:rPr>
        <w:t>cal staff in Cheliabinsk-40 became</w:t>
      </w:r>
      <w:r w:rsidR="009E063C">
        <w:rPr>
          <w:rFonts w:ascii="Times New Roman" w:hAnsi="Times New Roman" w:cs="Times New Roman"/>
          <w:sz w:val="24"/>
          <w:szCs w:val="24"/>
        </w:rPr>
        <w:t xml:space="preserve"> overburdened caring for plant personnel</w:t>
      </w:r>
      <w:r w:rsidR="00FC67E3">
        <w:rPr>
          <w:rFonts w:ascii="Times New Roman" w:hAnsi="Times New Roman" w:cs="Times New Roman"/>
          <w:sz w:val="24"/>
          <w:szCs w:val="24"/>
        </w:rPr>
        <w:t>.</w:t>
      </w:r>
      <w:r w:rsidR="004B2FBA">
        <w:rPr>
          <w:rFonts w:ascii="Times New Roman" w:hAnsi="Times New Roman" w:cs="Times New Roman"/>
          <w:sz w:val="24"/>
          <w:szCs w:val="24"/>
        </w:rPr>
        <w:t xml:space="preserve"> </w:t>
      </w:r>
      <w:r w:rsidR="009E063C">
        <w:rPr>
          <w:rFonts w:ascii="Times New Roman" w:hAnsi="Times New Roman" w:cs="Times New Roman"/>
          <w:sz w:val="24"/>
          <w:szCs w:val="24"/>
        </w:rPr>
        <w:t xml:space="preserve"> </w:t>
      </w:r>
      <w:r w:rsidR="00FC67E3">
        <w:rPr>
          <w:rFonts w:ascii="Times New Roman" w:hAnsi="Times New Roman" w:cs="Times New Roman"/>
          <w:sz w:val="24"/>
          <w:szCs w:val="24"/>
        </w:rPr>
        <w:t>N</w:t>
      </w:r>
      <w:r w:rsidR="009E063C">
        <w:rPr>
          <w:rFonts w:ascii="Times New Roman" w:hAnsi="Times New Roman" w:cs="Times New Roman"/>
          <w:sz w:val="24"/>
          <w:szCs w:val="24"/>
        </w:rPr>
        <w:t>or did they have the equipment they needed</w:t>
      </w:r>
      <w:r w:rsidR="00FC67E3">
        <w:rPr>
          <w:rFonts w:ascii="Times New Roman" w:hAnsi="Times New Roman" w:cs="Times New Roman"/>
          <w:sz w:val="24"/>
          <w:szCs w:val="24"/>
        </w:rPr>
        <w:t xml:space="preserve"> to get to the remote villages and measure</w:t>
      </w:r>
      <w:r w:rsidR="009E063C">
        <w:rPr>
          <w:rFonts w:ascii="Times New Roman" w:hAnsi="Times New Roman" w:cs="Times New Roman"/>
          <w:sz w:val="24"/>
          <w:szCs w:val="24"/>
        </w:rPr>
        <w:t xml:space="preserve">.  </w:t>
      </w:r>
      <w:r w:rsidR="00FC67E3">
        <w:rPr>
          <w:rFonts w:ascii="Times New Roman" w:hAnsi="Times New Roman" w:cs="Times New Roman"/>
          <w:sz w:val="24"/>
          <w:szCs w:val="24"/>
        </w:rPr>
        <w:t xml:space="preserve">In 1952, </w:t>
      </w:r>
      <w:r w:rsidR="00821FD2">
        <w:rPr>
          <w:rFonts w:ascii="Times New Roman" w:hAnsi="Times New Roman" w:cs="Times New Roman"/>
          <w:sz w:val="24"/>
          <w:szCs w:val="24"/>
        </w:rPr>
        <w:t>eng</w:t>
      </w:r>
      <w:r w:rsidR="00537588">
        <w:rPr>
          <w:rFonts w:ascii="Times New Roman" w:hAnsi="Times New Roman" w:cs="Times New Roman"/>
          <w:sz w:val="24"/>
          <w:szCs w:val="24"/>
        </w:rPr>
        <w:t xml:space="preserve">ineers built a series of canals </w:t>
      </w:r>
      <w:r w:rsidR="00821FD2">
        <w:rPr>
          <w:rFonts w:ascii="Times New Roman" w:hAnsi="Times New Roman" w:cs="Times New Roman"/>
          <w:sz w:val="24"/>
          <w:szCs w:val="24"/>
        </w:rPr>
        <w:t xml:space="preserve">to channel waste </w:t>
      </w:r>
      <w:r w:rsidRPr="00A94B11">
        <w:rPr>
          <w:rFonts w:ascii="Times New Roman" w:hAnsi="Times New Roman" w:cs="Times New Roman"/>
          <w:sz w:val="24"/>
          <w:szCs w:val="24"/>
        </w:rPr>
        <w:t>into L</w:t>
      </w:r>
      <w:r w:rsidR="00537588">
        <w:rPr>
          <w:rFonts w:ascii="Times New Roman" w:hAnsi="Times New Roman" w:cs="Times New Roman"/>
          <w:sz w:val="24"/>
          <w:szCs w:val="24"/>
        </w:rPr>
        <w:t>ake Karachai, a swamp with no</w:t>
      </w:r>
      <w:r w:rsidR="009E063C">
        <w:rPr>
          <w:rFonts w:ascii="Times New Roman" w:hAnsi="Times New Roman" w:cs="Times New Roman"/>
          <w:sz w:val="24"/>
          <w:szCs w:val="24"/>
        </w:rPr>
        <w:t xml:space="preserve"> outlet to the river.  With that, t</w:t>
      </w:r>
      <w:r w:rsidRPr="00A94B11">
        <w:rPr>
          <w:rFonts w:ascii="Times New Roman" w:hAnsi="Times New Roman" w:cs="Times New Roman"/>
          <w:sz w:val="24"/>
          <w:szCs w:val="24"/>
        </w:rPr>
        <w:t xml:space="preserve">he level of radioactivity decreased by twenty times in the Techa, but low level waste continued to flow in, </w:t>
      </w:r>
      <w:r w:rsidR="00821FD2">
        <w:rPr>
          <w:rFonts w:ascii="Times New Roman" w:hAnsi="Times New Roman" w:cs="Times New Roman"/>
          <w:sz w:val="24"/>
          <w:szCs w:val="24"/>
        </w:rPr>
        <w:t xml:space="preserve">at </w:t>
      </w:r>
      <w:r w:rsidRPr="00A94B11">
        <w:rPr>
          <w:rFonts w:ascii="Times New Roman" w:hAnsi="Times New Roman" w:cs="Times New Roman"/>
          <w:sz w:val="24"/>
          <w:szCs w:val="24"/>
        </w:rPr>
        <w:t>about 100-200 curies a day.</w:t>
      </w:r>
      <w:r w:rsidRPr="00A94B11">
        <w:rPr>
          <w:rFonts w:ascii="Times New Roman" w:hAnsi="Times New Roman" w:cs="Times New Roman"/>
          <w:sz w:val="24"/>
          <w:szCs w:val="24"/>
          <w:vertAlign w:val="superscript"/>
        </w:rPr>
        <w:footnoteReference w:id="28"/>
      </w:r>
      <w:r w:rsidRPr="00A94B11">
        <w:rPr>
          <w:rFonts w:ascii="Times New Roman" w:hAnsi="Times New Roman" w:cs="Times New Roman"/>
          <w:sz w:val="24"/>
          <w:szCs w:val="24"/>
        </w:rPr>
        <w:t xml:space="preserve"> </w:t>
      </w:r>
    </w:p>
    <w:p w:rsidR="00D140CB" w:rsidRDefault="00D140CB" w:rsidP="00FE5F97">
      <w:pPr>
        <w:spacing w:line="360" w:lineRule="auto"/>
        <w:rPr>
          <w:rFonts w:ascii="Times New Roman" w:hAnsi="Times New Roman" w:cs="Times New Roman"/>
          <w:sz w:val="24"/>
          <w:szCs w:val="24"/>
        </w:rPr>
      </w:pPr>
    </w:p>
    <w:p w:rsidR="00A94B11" w:rsidRPr="00A94B11" w:rsidRDefault="00A94B11" w:rsidP="00FE5F97">
      <w:pPr>
        <w:spacing w:line="360" w:lineRule="auto"/>
        <w:rPr>
          <w:rFonts w:ascii="Times New Roman" w:hAnsi="Times New Roman" w:cs="Times New Roman"/>
          <w:b/>
          <w:sz w:val="24"/>
          <w:szCs w:val="24"/>
        </w:rPr>
      </w:pPr>
      <w:r w:rsidRPr="00A94B11">
        <w:rPr>
          <w:rFonts w:ascii="Times New Roman" w:hAnsi="Times New Roman" w:cs="Times New Roman"/>
          <w:b/>
          <w:sz w:val="24"/>
          <w:szCs w:val="24"/>
        </w:rPr>
        <w:t>OOPS</w:t>
      </w:r>
    </w:p>
    <w:p w:rsidR="007E2268" w:rsidRDefault="000C7E77" w:rsidP="000C7E77">
      <w:pPr>
        <w:spacing w:line="360" w:lineRule="auto"/>
        <w:rPr>
          <w:rFonts w:ascii="Times New Roman" w:hAnsi="Times New Roman" w:cs="Times New Roman"/>
          <w:sz w:val="24"/>
          <w:szCs w:val="24"/>
        </w:rPr>
      </w:pPr>
      <w:r w:rsidRPr="000C7E77">
        <w:rPr>
          <w:rFonts w:ascii="Times New Roman" w:hAnsi="Times New Roman" w:cs="Times New Roman"/>
          <w:sz w:val="24"/>
          <w:szCs w:val="24"/>
        </w:rPr>
        <w:t xml:space="preserve">When the plutonium plants were working perfectly, they set forth into the surrounding environment tens of thousands of curies of radiation </w:t>
      </w:r>
      <w:r w:rsidRPr="008F71B1">
        <w:rPr>
          <w:rFonts w:ascii="Times New Roman" w:hAnsi="Times New Roman" w:cs="Times New Roman"/>
          <w:sz w:val="24"/>
          <w:szCs w:val="24"/>
        </w:rPr>
        <w:t>a day</w:t>
      </w:r>
      <w:r w:rsidRPr="000C7E77">
        <w:rPr>
          <w:rFonts w:ascii="Times New Roman" w:hAnsi="Times New Roman" w:cs="Times New Roman"/>
          <w:sz w:val="24"/>
          <w:szCs w:val="24"/>
        </w:rPr>
        <w:t>—as part of the plan, the working order.</w:t>
      </w:r>
      <w:r w:rsidRPr="000C7E77">
        <w:rPr>
          <w:rFonts w:ascii="Times New Roman" w:hAnsi="Times New Roman" w:cs="Times New Roman"/>
          <w:sz w:val="24"/>
          <w:szCs w:val="24"/>
          <w:vertAlign w:val="superscript"/>
        </w:rPr>
        <w:footnoteReference w:id="29"/>
      </w:r>
      <w:r w:rsidR="00142B3E">
        <w:rPr>
          <w:rFonts w:ascii="Times New Roman" w:hAnsi="Times New Roman" w:cs="Times New Roman"/>
          <w:sz w:val="24"/>
          <w:szCs w:val="24"/>
        </w:rPr>
        <w:t xml:space="preserve">  </w:t>
      </w:r>
      <w:r w:rsidRPr="000C7E77">
        <w:rPr>
          <w:rFonts w:ascii="Times New Roman" w:hAnsi="Times New Roman" w:cs="Times New Roman"/>
          <w:sz w:val="24"/>
          <w:szCs w:val="24"/>
        </w:rPr>
        <w:t>This inventoried radiation was already tremendous, but what happened at the plutonium plants when procedures did not go as planned?  Until Chernobyl, Soviet scientists had no official definition of a nuclear accident.  Officially, there were three accidents at the Maiak Plant.</w:t>
      </w:r>
      <w:r w:rsidRPr="000C7E77">
        <w:rPr>
          <w:rFonts w:ascii="Times New Roman" w:hAnsi="Times New Roman" w:cs="Times New Roman"/>
          <w:sz w:val="24"/>
          <w:szCs w:val="24"/>
          <w:vertAlign w:val="superscript"/>
        </w:rPr>
        <w:footnoteReference w:id="30"/>
      </w:r>
      <w:r w:rsidR="007E2268">
        <w:rPr>
          <w:rFonts w:ascii="Times New Roman" w:hAnsi="Times New Roman" w:cs="Times New Roman"/>
          <w:sz w:val="24"/>
          <w:szCs w:val="24"/>
        </w:rPr>
        <w:t xml:space="preserve">  And a handful </w:t>
      </w:r>
      <w:r w:rsidR="00EB4AD2">
        <w:rPr>
          <w:rFonts w:ascii="Times New Roman" w:hAnsi="Times New Roman" w:cs="Times New Roman"/>
          <w:sz w:val="24"/>
          <w:szCs w:val="24"/>
        </w:rPr>
        <w:t xml:space="preserve">of </w:t>
      </w:r>
      <w:r w:rsidR="00CB0169">
        <w:rPr>
          <w:rFonts w:ascii="Times New Roman" w:hAnsi="Times New Roman" w:cs="Times New Roman"/>
          <w:sz w:val="24"/>
          <w:szCs w:val="24"/>
        </w:rPr>
        <w:t xml:space="preserve">events termed </w:t>
      </w:r>
      <w:r w:rsidR="007E2268">
        <w:rPr>
          <w:rFonts w:ascii="Times New Roman" w:hAnsi="Times New Roman" w:cs="Times New Roman"/>
          <w:sz w:val="24"/>
          <w:szCs w:val="24"/>
        </w:rPr>
        <w:t>“</w:t>
      </w:r>
      <w:r w:rsidRPr="000C7E77">
        <w:rPr>
          <w:rFonts w:ascii="Times New Roman" w:hAnsi="Times New Roman" w:cs="Times New Roman"/>
          <w:sz w:val="24"/>
          <w:szCs w:val="24"/>
        </w:rPr>
        <w:t>accidents” at the Hanford Plant.</w:t>
      </w:r>
      <w:r w:rsidRPr="000C7E77">
        <w:rPr>
          <w:rFonts w:ascii="Times New Roman" w:hAnsi="Times New Roman" w:cs="Times New Roman"/>
          <w:sz w:val="24"/>
          <w:szCs w:val="24"/>
          <w:vertAlign w:val="superscript"/>
        </w:rPr>
        <w:footnoteReference w:id="31"/>
      </w:r>
      <w:r w:rsidR="007E2268">
        <w:rPr>
          <w:rFonts w:ascii="Times New Roman" w:hAnsi="Times New Roman" w:cs="Times New Roman"/>
          <w:sz w:val="24"/>
          <w:szCs w:val="24"/>
        </w:rPr>
        <w:t xml:space="preserve">  T</w:t>
      </w:r>
      <w:r w:rsidRPr="000C7E77">
        <w:rPr>
          <w:rFonts w:ascii="Times New Roman" w:hAnsi="Times New Roman" w:cs="Times New Roman"/>
          <w:sz w:val="24"/>
          <w:szCs w:val="24"/>
        </w:rPr>
        <w:t xml:space="preserve">he declassified records </w:t>
      </w:r>
      <w:r w:rsidR="007E2268">
        <w:rPr>
          <w:rFonts w:ascii="Times New Roman" w:hAnsi="Times New Roman" w:cs="Times New Roman"/>
          <w:sz w:val="24"/>
          <w:szCs w:val="24"/>
        </w:rPr>
        <w:t>and oral testimonies from</w:t>
      </w:r>
      <w:r w:rsidRPr="000C7E77">
        <w:rPr>
          <w:rFonts w:ascii="Times New Roman" w:hAnsi="Times New Roman" w:cs="Times New Roman"/>
          <w:sz w:val="24"/>
          <w:szCs w:val="24"/>
        </w:rPr>
        <w:t xml:space="preserve"> the Hanford and Maiak plants</w:t>
      </w:r>
      <w:r w:rsidR="007E2268">
        <w:rPr>
          <w:rFonts w:ascii="Times New Roman" w:hAnsi="Times New Roman" w:cs="Times New Roman"/>
          <w:sz w:val="24"/>
          <w:szCs w:val="24"/>
        </w:rPr>
        <w:t>, however,</w:t>
      </w:r>
      <w:r w:rsidRPr="000C7E77">
        <w:rPr>
          <w:rFonts w:ascii="Times New Roman" w:hAnsi="Times New Roman" w:cs="Times New Roman"/>
          <w:sz w:val="24"/>
          <w:szCs w:val="24"/>
        </w:rPr>
        <w:t xml:space="preserve"> are full of descriptions of spills, seepages, erosion, slides, ruptures, fission, fractures, leaks, cracks, bubbles, burst, explosions—all the usual industrial hazards cause</w:t>
      </w:r>
      <w:r w:rsidR="008B20F7">
        <w:rPr>
          <w:rFonts w:ascii="Times New Roman" w:hAnsi="Times New Roman" w:cs="Times New Roman"/>
          <w:sz w:val="24"/>
          <w:szCs w:val="24"/>
        </w:rPr>
        <w:t>d by human error, weather, or aging</w:t>
      </w:r>
      <w:r w:rsidR="00CB0169">
        <w:rPr>
          <w:rFonts w:ascii="Times New Roman" w:hAnsi="Times New Roman" w:cs="Times New Roman"/>
          <w:sz w:val="24"/>
          <w:szCs w:val="24"/>
        </w:rPr>
        <w:t xml:space="preserve"> materials, b</w:t>
      </w:r>
      <w:r w:rsidR="007E2268">
        <w:rPr>
          <w:rFonts w:ascii="Times New Roman" w:hAnsi="Times New Roman" w:cs="Times New Roman"/>
          <w:sz w:val="24"/>
          <w:szCs w:val="24"/>
        </w:rPr>
        <w:t xml:space="preserve">ut </w:t>
      </w:r>
      <w:r w:rsidR="00EB4AD2">
        <w:rPr>
          <w:rFonts w:ascii="Times New Roman" w:hAnsi="Times New Roman" w:cs="Times New Roman"/>
          <w:sz w:val="24"/>
          <w:szCs w:val="24"/>
        </w:rPr>
        <w:t>w</w:t>
      </w:r>
      <w:r w:rsidRPr="000C7E77">
        <w:rPr>
          <w:rFonts w:ascii="Times New Roman" w:hAnsi="Times New Roman" w:cs="Times New Roman"/>
          <w:sz w:val="24"/>
          <w:szCs w:val="24"/>
        </w:rPr>
        <w:t>hen these routine industrial mistakes occur</w:t>
      </w:r>
      <w:r w:rsidR="007E2268">
        <w:rPr>
          <w:rFonts w:ascii="Times New Roman" w:hAnsi="Times New Roman" w:cs="Times New Roman"/>
          <w:sz w:val="24"/>
          <w:szCs w:val="24"/>
        </w:rPr>
        <w:t>red</w:t>
      </w:r>
      <w:r w:rsidRPr="000C7E77">
        <w:rPr>
          <w:rFonts w:ascii="Times New Roman" w:hAnsi="Times New Roman" w:cs="Times New Roman"/>
          <w:sz w:val="24"/>
          <w:szCs w:val="24"/>
        </w:rPr>
        <w:t xml:space="preserve"> at a plutonium plant, they became major events in the history of radioactive contamination. </w:t>
      </w:r>
    </w:p>
    <w:p w:rsidR="007E2268" w:rsidRDefault="007E2268" w:rsidP="000C7E77">
      <w:pPr>
        <w:spacing w:line="360" w:lineRule="auto"/>
        <w:rPr>
          <w:rFonts w:ascii="Times New Roman" w:hAnsi="Times New Roman" w:cs="Times New Roman"/>
          <w:sz w:val="24"/>
          <w:szCs w:val="24"/>
        </w:rPr>
      </w:pPr>
    </w:p>
    <w:p w:rsidR="000C7E77" w:rsidRDefault="000C7E77" w:rsidP="000C7E77">
      <w:pPr>
        <w:spacing w:line="360" w:lineRule="auto"/>
        <w:rPr>
          <w:rFonts w:ascii="Times New Roman" w:hAnsi="Times New Roman" w:cs="Times New Roman"/>
          <w:sz w:val="24"/>
          <w:szCs w:val="24"/>
        </w:rPr>
      </w:pPr>
      <w:r w:rsidRPr="000C7E77">
        <w:rPr>
          <w:rFonts w:ascii="Times New Roman" w:hAnsi="Times New Roman" w:cs="Times New Roman"/>
          <w:sz w:val="24"/>
          <w:szCs w:val="24"/>
        </w:rPr>
        <w:t xml:space="preserve">Workers tended to refer to </w:t>
      </w:r>
      <w:r w:rsidR="007E2268">
        <w:rPr>
          <w:rFonts w:ascii="Times New Roman" w:hAnsi="Times New Roman" w:cs="Times New Roman"/>
          <w:sz w:val="24"/>
          <w:szCs w:val="24"/>
        </w:rPr>
        <w:t>these unclassified releases in</w:t>
      </w:r>
      <w:r w:rsidRPr="000C7E77">
        <w:rPr>
          <w:rFonts w:ascii="Times New Roman" w:hAnsi="Times New Roman" w:cs="Times New Roman"/>
          <w:sz w:val="24"/>
          <w:szCs w:val="24"/>
        </w:rPr>
        <w:t xml:space="preserve"> shadow fashion.  Maiak workers reported spills/utechki, crumbles</w:t>
      </w:r>
      <w:r w:rsidR="00CB0169">
        <w:rPr>
          <w:rFonts w:ascii="Times New Roman" w:hAnsi="Times New Roman" w:cs="Times New Roman"/>
          <w:sz w:val="24"/>
          <w:szCs w:val="24"/>
        </w:rPr>
        <w:t xml:space="preserve">/possypi, dispersals/vybrosy, hotbeds/otchagi, or </w:t>
      </w:r>
      <w:r w:rsidRPr="000C7E77">
        <w:rPr>
          <w:rFonts w:ascii="Times New Roman" w:hAnsi="Times New Roman" w:cs="Times New Roman"/>
          <w:sz w:val="24"/>
          <w:szCs w:val="24"/>
        </w:rPr>
        <w:t>slaps/khlopki.  Hanford workers talked about equipment or labs getting ‘crapped up’, ‘burnt out,’ or ‘jetted</w:t>
      </w:r>
      <w:r w:rsidR="00B836D8">
        <w:rPr>
          <w:rFonts w:ascii="Times New Roman" w:hAnsi="Times New Roman" w:cs="Times New Roman"/>
          <w:sz w:val="24"/>
          <w:szCs w:val="24"/>
        </w:rPr>
        <w:t>.’</w:t>
      </w:r>
      <w:r w:rsidRPr="000C7E77">
        <w:rPr>
          <w:rFonts w:ascii="Times New Roman" w:hAnsi="Times New Roman" w:cs="Times New Roman"/>
          <w:sz w:val="24"/>
          <w:szCs w:val="24"/>
        </w:rPr>
        <w:t xml:space="preserve">  There were hu</w:t>
      </w:r>
      <w:r w:rsidR="002B1A6B">
        <w:rPr>
          <w:rFonts w:ascii="Times New Roman" w:hAnsi="Times New Roman" w:cs="Times New Roman"/>
          <w:sz w:val="24"/>
          <w:szCs w:val="24"/>
        </w:rPr>
        <w:t>ndreds of these minor events</w:t>
      </w:r>
      <w:r w:rsidRPr="000C7E77">
        <w:rPr>
          <w:rFonts w:ascii="Times New Roman" w:hAnsi="Times New Roman" w:cs="Times New Roman"/>
          <w:sz w:val="24"/>
          <w:szCs w:val="24"/>
        </w:rPr>
        <w:t>.  A worker’s hand slipped</w:t>
      </w:r>
      <w:r w:rsidR="001A3E54">
        <w:rPr>
          <w:rFonts w:ascii="Times New Roman" w:hAnsi="Times New Roman" w:cs="Times New Roman"/>
          <w:sz w:val="24"/>
          <w:szCs w:val="24"/>
        </w:rPr>
        <w:t xml:space="preserve"> into a solution, a beaker fell</w:t>
      </w:r>
      <w:r w:rsidRPr="000C7E77">
        <w:rPr>
          <w:rFonts w:ascii="Times New Roman" w:hAnsi="Times New Roman" w:cs="Times New Roman"/>
          <w:sz w:val="24"/>
          <w:szCs w:val="24"/>
        </w:rPr>
        <w:t xml:space="preserve"> with a crash onto a stone f</w:t>
      </w:r>
      <w:r w:rsidR="001A3E54">
        <w:rPr>
          <w:rFonts w:ascii="Times New Roman" w:hAnsi="Times New Roman" w:cs="Times New Roman"/>
          <w:sz w:val="24"/>
          <w:szCs w:val="24"/>
        </w:rPr>
        <w:t>loor, aluminum cladding corroded and ruptured</w:t>
      </w:r>
      <w:r w:rsidRPr="000C7E77">
        <w:rPr>
          <w:rFonts w:ascii="Times New Roman" w:hAnsi="Times New Roman" w:cs="Times New Roman"/>
          <w:sz w:val="24"/>
          <w:szCs w:val="24"/>
        </w:rPr>
        <w:t>, a bucket kicked over, a valve</w:t>
      </w:r>
      <w:r w:rsidR="004956F5">
        <w:rPr>
          <w:rFonts w:ascii="Times New Roman" w:hAnsi="Times New Roman" w:cs="Times New Roman"/>
          <w:sz w:val="24"/>
          <w:szCs w:val="24"/>
        </w:rPr>
        <w:t xml:space="preserve"> was</w:t>
      </w:r>
      <w:r w:rsidRPr="000C7E77">
        <w:rPr>
          <w:rFonts w:ascii="Times New Roman" w:hAnsi="Times New Roman" w:cs="Times New Roman"/>
          <w:sz w:val="24"/>
          <w:szCs w:val="24"/>
        </w:rPr>
        <w:t xml:space="preserve"> left on, two barrels placed too close together explode</w:t>
      </w:r>
      <w:r w:rsidR="001A3E54">
        <w:rPr>
          <w:rFonts w:ascii="Times New Roman" w:hAnsi="Times New Roman" w:cs="Times New Roman"/>
          <w:sz w:val="24"/>
          <w:szCs w:val="24"/>
        </w:rPr>
        <w:t>d</w:t>
      </w:r>
      <w:r w:rsidRPr="000C7E77">
        <w:rPr>
          <w:rFonts w:ascii="Times New Roman" w:hAnsi="Times New Roman" w:cs="Times New Roman"/>
          <w:sz w:val="24"/>
          <w:szCs w:val="24"/>
        </w:rPr>
        <w:t xml:space="preserve"> in a</w:t>
      </w:r>
      <w:r w:rsidR="008B20F7">
        <w:rPr>
          <w:rFonts w:ascii="Times New Roman" w:hAnsi="Times New Roman" w:cs="Times New Roman"/>
          <w:sz w:val="24"/>
          <w:szCs w:val="24"/>
        </w:rPr>
        <w:t xml:space="preserve"> spontaneous chain reaction</w:t>
      </w:r>
      <w:r w:rsidRPr="000C7E77">
        <w:rPr>
          <w:rFonts w:ascii="Times New Roman" w:hAnsi="Times New Roman" w:cs="Times New Roman"/>
          <w:sz w:val="24"/>
          <w:szCs w:val="24"/>
        </w:rPr>
        <w:t>.  At the Maiak Plant, industrial leaders were so intent on getting every gram of plutonium, they made worker</w:t>
      </w:r>
      <w:r w:rsidR="00EB4AD2">
        <w:rPr>
          <w:rFonts w:ascii="Times New Roman" w:hAnsi="Times New Roman" w:cs="Times New Roman"/>
          <w:sz w:val="24"/>
          <w:szCs w:val="24"/>
        </w:rPr>
        <w:t>s clean up spills by hand,</w:t>
      </w:r>
      <w:r w:rsidRPr="000C7E77">
        <w:rPr>
          <w:rFonts w:ascii="Times New Roman" w:hAnsi="Times New Roman" w:cs="Times New Roman"/>
          <w:sz w:val="24"/>
          <w:szCs w:val="24"/>
        </w:rPr>
        <w:t xml:space="preserve"> sopping up the spilled solutions that emanated deadly isotopes.</w:t>
      </w:r>
      <w:r w:rsidRPr="000C7E77">
        <w:rPr>
          <w:rFonts w:ascii="Times New Roman" w:hAnsi="Times New Roman" w:cs="Times New Roman"/>
          <w:sz w:val="24"/>
          <w:szCs w:val="24"/>
          <w:vertAlign w:val="superscript"/>
        </w:rPr>
        <w:footnoteReference w:id="32"/>
      </w:r>
      <w:r w:rsidRPr="000C7E77">
        <w:rPr>
          <w:rFonts w:ascii="Times New Roman" w:hAnsi="Times New Roman" w:cs="Times New Roman"/>
          <w:sz w:val="24"/>
          <w:szCs w:val="24"/>
        </w:rPr>
        <w:t xml:space="preserve">  Many of these </w:t>
      </w:r>
      <w:r w:rsidR="00EB4AD2">
        <w:rPr>
          <w:rFonts w:ascii="Times New Roman" w:hAnsi="Times New Roman" w:cs="Times New Roman"/>
          <w:sz w:val="24"/>
          <w:szCs w:val="24"/>
        </w:rPr>
        <w:t xml:space="preserve">events </w:t>
      </w:r>
      <w:r w:rsidRPr="000C7E77">
        <w:rPr>
          <w:rFonts w:ascii="Times New Roman" w:hAnsi="Times New Roman" w:cs="Times New Roman"/>
          <w:sz w:val="24"/>
          <w:szCs w:val="24"/>
        </w:rPr>
        <w:t>went unmonitored, unmeasured, unrecorded and unreported.</w:t>
      </w:r>
      <w:r w:rsidRPr="000C7E77">
        <w:rPr>
          <w:rFonts w:ascii="Times New Roman" w:hAnsi="Times New Roman" w:cs="Times New Roman"/>
          <w:sz w:val="24"/>
          <w:szCs w:val="24"/>
          <w:vertAlign w:val="superscript"/>
        </w:rPr>
        <w:footnoteReference w:id="33"/>
      </w:r>
      <w:r w:rsidR="007E2268">
        <w:rPr>
          <w:rFonts w:ascii="Times New Roman" w:hAnsi="Times New Roman" w:cs="Times New Roman"/>
          <w:sz w:val="24"/>
          <w:szCs w:val="24"/>
        </w:rPr>
        <w:t xml:space="preserve">  Th</w:t>
      </w:r>
      <w:r w:rsidR="004956F5">
        <w:rPr>
          <w:rFonts w:ascii="Times New Roman" w:hAnsi="Times New Roman" w:cs="Times New Roman"/>
          <w:sz w:val="24"/>
          <w:szCs w:val="24"/>
        </w:rPr>
        <w:t>ese unnoted incidents too became part of an</w:t>
      </w:r>
      <w:r w:rsidRPr="000C7E77">
        <w:rPr>
          <w:rFonts w:ascii="Times New Roman" w:hAnsi="Times New Roman" w:cs="Times New Roman"/>
          <w:sz w:val="24"/>
          <w:szCs w:val="24"/>
        </w:rPr>
        <w:t xml:space="preserve"> invisible geography</w:t>
      </w:r>
      <w:r w:rsidR="004956F5">
        <w:rPr>
          <w:rFonts w:ascii="Times New Roman" w:hAnsi="Times New Roman" w:cs="Times New Roman"/>
          <w:sz w:val="24"/>
          <w:szCs w:val="24"/>
        </w:rPr>
        <w:t xml:space="preserve"> gradually mounting alongside the visible</w:t>
      </w:r>
      <w:r w:rsidR="008B20F7">
        <w:rPr>
          <w:rFonts w:ascii="Times New Roman" w:hAnsi="Times New Roman" w:cs="Times New Roman"/>
          <w:sz w:val="24"/>
          <w:szCs w:val="24"/>
        </w:rPr>
        <w:t xml:space="preserve"> terrain</w:t>
      </w:r>
      <w:r w:rsidRPr="000C7E77">
        <w:rPr>
          <w:rFonts w:ascii="Times New Roman" w:hAnsi="Times New Roman" w:cs="Times New Roman"/>
          <w:sz w:val="24"/>
          <w:szCs w:val="24"/>
        </w:rPr>
        <w:t xml:space="preserve">.  </w:t>
      </w:r>
    </w:p>
    <w:p w:rsidR="00C267C5" w:rsidRDefault="00C267C5" w:rsidP="000C7E77">
      <w:pPr>
        <w:spacing w:line="360" w:lineRule="auto"/>
        <w:rPr>
          <w:rFonts w:ascii="Times New Roman" w:hAnsi="Times New Roman" w:cs="Times New Roman"/>
          <w:sz w:val="24"/>
          <w:szCs w:val="24"/>
        </w:rPr>
      </w:pPr>
    </w:p>
    <w:p w:rsidR="00C267C5" w:rsidRDefault="00C267C5" w:rsidP="00C267C5">
      <w:pPr>
        <w:spacing w:line="360" w:lineRule="auto"/>
        <w:rPr>
          <w:rFonts w:ascii="Times New Roman" w:hAnsi="Times New Roman" w:cs="Times New Roman"/>
          <w:sz w:val="24"/>
          <w:szCs w:val="24"/>
        </w:rPr>
      </w:pPr>
      <w:r>
        <w:rPr>
          <w:rFonts w:ascii="Times New Roman" w:hAnsi="Times New Roman" w:cs="Times New Roman"/>
          <w:sz w:val="24"/>
          <w:szCs w:val="24"/>
        </w:rPr>
        <w:t>One accident</w:t>
      </w:r>
      <w:r w:rsidR="004956F5">
        <w:rPr>
          <w:rFonts w:ascii="Times New Roman" w:hAnsi="Times New Roman" w:cs="Times New Roman"/>
          <w:sz w:val="24"/>
          <w:szCs w:val="24"/>
        </w:rPr>
        <w:t xml:space="preserve"> at the Mai</w:t>
      </w:r>
      <w:r w:rsidR="002B1A6B">
        <w:rPr>
          <w:rFonts w:ascii="Times New Roman" w:hAnsi="Times New Roman" w:cs="Times New Roman"/>
          <w:sz w:val="24"/>
          <w:szCs w:val="24"/>
        </w:rPr>
        <w:t>ak Plant</w:t>
      </w:r>
      <w:r w:rsidR="004956F5">
        <w:rPr>
          <w:rFonts w:ascii="Times New Roman" w:hAnsi="Times New Roman" w:cs="Times New Roman"/>
          <w:sz w:val="24"/>
          <w:szCs w:val="24"/>
        </w:rPr>
        <w:t>, however, was so</w:t>
      </w:r>
      <w:r w:rsidR="004956F5" w:rsidRPr="004956F5">
        <w:rPr>
          <w:rFonts w:ascii="Times New Roman" w:hAnsi="Times New Roman" w:cs="Times New Roman"/>
          <w:sz w:val="24"/>
          <w:szCs w:val="24"/>
        </w:rPr>
        <w:t xml:space="preserve"> </w:t>
      </w:r>
      <w:r w:rsidR="004956F5">
        <w:rPr>
          <w:rFonts w:ascii="Times New Roman" w:hAnsi="Times New Roman" w:cs="Times New Roman"/>
          <w:sz w:val="24"/>
          <w:szCs w:val="24"/>
        </w:rPr>
        <w:t>outsized</w:t>
      </w:r>
      <w:r>
        <w:rPr>
          <w:rFonts w:ascii="Times New Roman" w:hAnsi="Times New Roman" w:cs="Times New Roman"/>
          <w:sz w:val="24"/>
          <w:szCs w:val="24"/>
        </w:rPr>
        <w:t xml:space="preserve">, it could not escape attention.  </w:t>
      </w:r>
      <w:r w:rsidRPr="00C267C5">
        <w:rPr>
          <w:rFonts w:ascii="Times New Roman" w:hAnsi="Times New Roman" w:cs="Times New Roman"/>
          <w:sz w:val="24"/>
          <w:szCs w:val="24"/>
        </w:rPr>
        <w:t>On a warm, sunny day, September 29, 1957, while the most residents of the town of Cheliabinsk</w:t>
      </w:r>
      <w:r>
        <w:rPr>
          <w:rFonts w:ascii="Times New Roman" w:hAnsi="Times New Roman" w:cs="Times New Roman"/>
          <w:sz w:val="24"/>
          <w:szCs w:val="24"/>
        </w:rPr>
        <w:t>-</w:t>
      </w:r>
      <w:r w:rsidRPr="00C267C5">
        <w:rPr>
          <w:rFonts w:ascii="Times New Roman" w:hAnsi="Times New Roman" w:cs="Times New Roman"/>
          <w:sz w:val="24"/>
          <w:szCs w:val="24"/>
        </w:rPr>
        <w:t>40 were at the stadium watching a soccer game, an underground storage tank holding highly radioactive waste heated up and blew.  The explosion belched a 160-ton cement cap from 24 feet below ground and tossed it 75 feet in the air.</w:t>
      </w:r>
      <w:r w:rsidRPr="00C267C5">
        <w:rPr>
          <w:rFonts w:ascii="Times New Roman" w:hAnsi="Times New Roman" w:cs="Times New Roman"/>
          <w:sz w:val="24"/>
          <w:szCs w:val="24"/>
          <w:vertAlign w:val="superscript"/>
        </w:rPr>
        <w:footnoteReference w:id="34"/>
      </w:r>
      <w:r w:rsidRPr="00C267C5">
        <w:rPr>
          <w:rFonts w:ascii="Times New Roman" w:hAnsi="Times New Roman" w:cs="Times New Roman"/>
          <w:sz w:val="24"/>
          <w:szCs w:val="24"/>
        </w:rPr>
        <w:t xml:space="preserve"> The blast smashed windows in nearby soldiers’ and prisoners’ barracks and tore the metal gates off </w:t>
      </w:r>
      <w:r>
        <w:rPr>
          <w:rFonts w:ascii="Times New Roman" w:hAnsi="Times New Roman" w:cs="Times New Roman"/>
          <w:sz w:val="24"/>
          <w:szCs w:val="24"/>
        </w:rPr>
        <w:t>the fence.  The</w:t>
      </w:r>
      <w:r w:rsidR="002B1A6B">
        <w:rPr>
          <w:rFonts w:ascii="Times New Roman" w:hAnsi="Times New Roman" w:cs="Times New Roman"/>
          <w:sz w:val="24"/>
          <w:szCs w:val="24"/>
        </w:rPr>
        <w:t>n</w:t>
      </w:r>
      <w:r>
        <w:rPr>
          <w:rFonts w:ascii="Times New Roman" w:hAnsi="Times New Roman" w:cs="Times New Roman"/>
          <w:sz w:val="24"/>
          <w:szCs w:val="24"/>
        </w:rPr>
        <w:t xml:space="preserve"> a column of radioactive dust and smoke</w:t>
      </w:r>
      <w:r w:rsidRPr="00C267C5">
        <w:rPr>
          <w:rFonts w:ascii="Times New Roman" w:hAnsi="Times New Roman" w:cs="Times New Roman"/>
          <w:sz w:val="24"/>
          <w:szCs w:val="24"/>
        </w:rPr>
        <w:t xml:space="preserve"> rocketed skyward a half mile</w:t>
      </w:r>
      <w:r>
        <w:rPr>
          <w:rFonts w:ascii="Times New Roman" w:hAnsi="Times New Roman" w:cs="Times New Roman"/>
          <w:sz w:val="24"/>
          <w:szCs w:val="24"/>
        </w:rPr>
        <w:t>; with it</w:t>
      </w:r>
      <w:r w:rsidRPr="00C267C5">
        <w:rPr>
          <w:rFonts w:ascii="Times New Roman" w:hAnsi="Times New Roman" w:cs="Times New Roman"/>
          <w:sz w:val="24"/>
          <w:szCs w:val="24"/>
        </w:rPr>
        <w:t xml:space="preserve"> twenty million curies of radiation.</w:t>
      </w:r>
      <w:r w:rsidRPr="00C267C5">
        <w:rPr>
          <w:rFonts w:ascii="Times New Roman" w:hAnsi="Times New Roman" w:cs="Times New Roman"/>
          <w:sz w:val="24"/>
          <w:szCs w:val="24"/>
          <w:vertAlign w:val="superscript"/>
        </w:rPr>
        <w:footnoteReference w:id="35"/>
      </w:r>
      <w:r w:rsidRPr="00C267C5">
        <w:rPr>
          <w:rFonts w:ascii="Times New Roman" w:hAnsi="Times New Roman" w:cs="Times New Roman"/>
          <w:sz w:val="24"/>
          <w:szCs w:val="24"/>
        </w:rPr>
        <w:t xml:space="preserve">  Prisoners and soldiers in the barracks raced outside to find a strange, flakey</w:t>
      </w:r>
      <w:r>
        <w:rPr>
          <w:rFonts w:ascii="Times New Roman" w:hAnsi="Times New Roman" w:cs="Times New Roman"/>
          <w:sz w:val="24"/>
          <w:szCs w:val="24"/>
        </w:rPr>
        <w:t>,</w:t>
      </w:r>
      <w:r w:rsidRPr="00C267C5">
        <w:rPr>
          <w:rFonts w:ascii="Times New Roman" w:hAnsi="Times New Roman" w:cs="Times New Roman"/>
          <w:sz w:val="24"/>
          <w:szCs w:val="24"/>
        </w:rPr>
        <w:t xml:space="preserve"> black precipitation</w:t>
      </w:r>
      <w:r w:rsidR="002B1A6B">
        <w:rPr>
          <w:rFonts w:ascii="Times New Roman" w:hAnsi="Times New Roman" w:cs="Times New Roman"/>
          <w:sz w:val="24"/>
          <w:szCs w:val="24"/>
        </w:rPr>
        <w:t xml:space="preserve"> falling from the cloud</w:t>
      </w:r>
      <w:r w:rsidRPr="00C267C5">
        <w:rPr>
          <w:rFonts w:ascii="Times New Roman" w:hAnsi="Times New Roman" w:cs="Times New Roman"/>
          <w:sz w:val="24"/>
          <w:szCs w:val="24"/>
        </w:rPr>
        <w:t xml:space="preserve">.  Someone muttered sabotage; others mentioned Americans.  Few understood </w:t>
      </w:r>
      <w:r>
        <w:rPr>
          <w:rFonts w:ascii="Times New Roman" w:hAnsi="Times New Roman" w:cs="Times New Roman"/>
          <w:sz w:val="24"/>
          <w:szCs w:val="24"/>
        </w:rPr>
        <w:t xml:space="preserve">immediately that </w:t>
      </w:r>
      <w:r w:rsidRPr="00C267C5">
        <w:rPr>
          <w:rFonts w:ascii="Times New Roman" w:hAnsi="Times New Roman" w:cs="Times New Roman"/>
          <w:sz w:val="24"/>
          <w:szCs w:val="24"/>
        </w:rPr>
        <w:t xml:space="preserve">they were victims of friendly fire.  </w:t>
      </w:r>
    </w:p>
    <w:p w:rsidR="00C267C5" w:rsidRPr="00C267C5" w:rsidRDefault="00C267C5" w:rsidP="00C267C5">
      <w:pPr>
        <w:spacing w:line="360" w:lineRule="auto"/>
        <w:rPr>
          <w:rFonts w:ascii="Times New Roman" w:hAnsi="Times New Roman" w:cs="Times New Roman"/>
          <w:sz w:val="24"/>
          <w:szCs w:val="24"/>
        </w:rPr>
      </w:pPr>
    </w:p>
    <w:p w:rsidR="002B1A6B" w:rsidRDefault="002B1A6B" w:rsidP="00C267C5">
      <w:pPr>
        <w:spacing w:line="360" w:lineRule="auto"/>
        <w:rPr>
          <w:rFonts w:ascii="Times New Roman" w:hAnsi="Times New Roman" w:cs="Times New Roman"/>
          <w:sz w:val="24"/>
          <w:szCs w:val="24"/>
        </w:rPr>
      </w:pPr>
      <w:r w:rsidRPr="002B1A6B">
        <w:rPr>
          <w:rFonts w:ascii="Times New Roman" w:hAnsi="Times New Roman" w:cs="Times New Roman"/>
          <w:sz w:val="24"/>
          <w:szCs w:val="24"/>
        </w:rPr>
        <w:t xml:space="preserve">No one knew what to do.  There were no emergency plans; no checklist, no buses, ambulances or sanitations points waiting for this kind of nuclear blast.  The soldiers, prisoners and blue-collar workers on site at the time did not know officially they were working with radioactive materials.  And so valuable hours were lost before the order came from Moscow to evacuate the plant around the explosion where several inches of radioactive fallout covered everything.  </w:t>
      </w:r>
    </w:p>
    <w:p w:rsidR="002B1A6B" w:rsidRDefault="002B1A6B" w:rsidP="00C267C5">
      <w:pPr>
        <w:spacing w:line="360" w:lineRule="auto"/>
        <w:rPr>
          <w:rFonts w:ascii="Times New Roman" w:hAnsi="Times New Roman" w:cs="Times New Roman"/>
          <w:sz w:val="24"/>
          <w:szCs w:val="24"/>
        </w:rPr>
      </w:pPr>
    </w:p>
    <w:p w:rsidR="002B1A6B" w:rsidRDefault="00C267C5" w:rsidP="00C267C5">
      <w:pPr>
        <w:spacing w:line="360" w:lineRule="auto"/>
        <w:rPr>
          <w:rFonts w:ascii="Times New Roman" w:hAnsi="Times New Roman" w:cs="Times New Roman"/>
          <w:sz w:val="24"/>
          <w:szCs w:val="24"/>
        </w:rPr>
      </w:pPr>
      <w:r w:rsidRPr="00C267C5">
        <w:rPr>
          <w:rFonts w:ascii="Times New Roman" w:hAnsi="Times New Roman" w:cs="Times New Roman"/>
          <w:sz w:val="24"/>
          <w:szCs w:val="24"/>
        </w:rPr>
        <w:t>The thick cloud o</w:t>
      </w:r>
      <w:r>
        <w:rPr>
          <w:rFonts w:ascii="Times New Roman" w:hAnsi="Times New Roman" w:cs="Times New Roman"/>
          <w:sz w:val="24"/>
          <w:szCs w:val="24"/>
        </w:rPr>
        <w:t>f radioactive gas</w:t>
      </w:r>
      <w:r w:rsidRPr="00C267C5">
        <w:rPr>
          <w:rFonts w:ascii="Times New Roman" w:hAnsi="Times New Roman" w:cs="Times New Roman"/>
          <w:sz w:val="24"/>
          <w:szCs w:val="24"/>
        </w:rPr>
        <w:t xml:space="preserve"> headed away from Cheliabinsk-40, to the northwest, toward forests, lakes</w:t>
      </w:r>
      <w:r>
        <w:rPr>
          <w:rFonts w:ascii="Times New Roman" w:hAnsi="Times New Roman" w:cs="Times New Roman"/>
          <w:sz w:val="24"/>
          <w:szCs w:val="24"/>
        </w:rPr>
        <w:t xml:space="preserve"> and countryside.</w:t>
      </w:r>
      <w:r w:rsidR="002B1A6B">
        <w:rPr>
          <w:rFonts w:ascii="Times New Roman" w:hAnsi="Times New Roman" w:cs="Times New Roman"/>
          <w:sz w:val="24"/>
          <w:szCs w:val="24"/>
        </w:rPr>
        <w:t xml:space="preserve"> </w:t>
      </w:r>
      <w:r>
        <w:rPr>
          <w:rFonts w:ascii="Times New Roman" w:hAnsi="Times New Roman" w:cs="Times New Roman"/>
          <w:sz w:val="24"/>
          <w:szCs w:val="24"/>
        </w:rPr>
        <w:t xml:space="preserve"> As it travelled, t</w:t>
      </w:r>
      <w:r w:rsidRPr="00C267C5">
        <w:rPr>
          <w:rFonts w:ascii="Times New Roman" w:hAnsi="Times New Roman" w:cs="Times New Roman"/>
          <w:sz w:val="24"/>
          <w:szCs w:val="24"/>
        </w:rPr>
        <w:t xml:space="preserve">he cloud </w:t>
      </w:r>
      <w:r w:rsidR="002B1A6B">
        <w:rPr>
          <w:rFonts w:ascii="Times New Roman" w:hAnsi="Times New Roman" w:cs="Times New Roman"/>
          <w:sz w:val="24"/>
          <w:szCs w:val="24"/>
        </w:rPr>
        <w:t xml:space="preserve">descended and </w:t>
      </w:r>
      <w:r w:rsidRPr="00C267C5">
        <w:rPr>
          <w:rFonts w:ascii="Times New Roman" w:hAnsi="Times New Roman" w:cs="Times New Roman"/>
          <w:sz w:val="24"/>
          <w:szCs w:val="24"/>
        </w:rPr>
        <w:t xml:space="preserve">spread a radiated tongue </w:t>
      </w:r>
      <w:r>
        <w:rPr>
          <w:rFonts w:ascii="Times New Roman" w:hAnsi="Times New Roman" w:cs="Times New Roman"/>
          <w:sz w:val="24"/>
          <w:szCs w:val="24"/>
        </w:rPr>
        <w:t>about four miles wide to twenty-</w:t>
      </w:r>
      <w:r w:rsidRPr="00C267C5">
        <w:rPr>
          <w:rFonts w:ascii="Times New Roman" w:hAnsi="Times New Roman" w:cs="Times New Roman"/>
          <w:sz w:val="24"/>
          <w:szCs w:val="24"/>
        </w:rPr>
        <w:t xml:space="preserve">three surrounding villages in a territory </w:t>
      </w:r>
      <w:r>
        <w:rPr>
          <w:rFonts w:ascii="Times New Roman" w:hAnsi="Times New Roman" w:cs="Times New Roman"/>
          <w:sz w:val="24"/>
          <w:szCs w:val="24"/>
        </w:rPr>
        <w:t xml:space="preserve">of a </w:t>
      </w:r>
      <w:r w:rsidRPr="00C267C5">
        <w:rPr>
          <w:rFonts w:ascii="Times New Roman" w:hAnsi="Times New Roman" w:cs="Times New Roman"/>
          <w:sz w:val="24"/>
          <w:szCs w:val="24"/>
        </w:rPr>
        <w:t>1</w:t>
      </w:r>
      <w:r>
        <w:rPr>
          <w:rFonts w:ascii="Times New Roman" w:hAnsi="Times New Roman" w:cs="Times New Roman"/>
          <w:sz w:val="24"/>
          <w:szCs w:val="24"/>
        </w:rPr>
        <w:t>,</w:t>
      </w:r>
      <w:r w:rsidRPr="00C267C5">
        <w:rPr>
          <w:rFonts w:ascii="Times New Roman" w:hAnsi="Times New Roman" w:cs="Times New Roman"/>
          <w:sz w:val="24"/>
          <w:szCs w:val="24"/>
        </w:rPr>
        <w:t>000 square kilometers.</w:t>
      </w:r>
      <w:r w:rsidRPr="00C267C5">
        <w:rPr>
          <w:rFonts w:ascii="Times New Roman" w:hAnsi="Times New Roman" w:cs="Times New Roman"/>
          <w:sz w:val="24"/>
          <w:szCs w:val="24"/>
          <w:vertAlign w:val="superscript"/>
        </w:rPr>
        <w:footnoteReference w:id="36"/>
      </w:r>
      <w:r w:rsidRPr="00C267C5">
        <w:rPr>
          <w:rFonts w:ascii="Times New Roman" w:hAnsi="Times New Roman" w:cs="Times New Roman"/>
          <w:sz w:val="24"/>
          <w:szCs w:val="24"/>
        </w:rPr>
        <w:t xml:space="preserve">  </w:t>
      </w:r>
      <w:r w:rsidR="002B1A6B" w:rsidRPr="002B1A6B">
        <w:rPr>
          <w:rFonts w:ascii="Times New Roman" w:hAnsi="Times New Roman" w:cs="Times New Roman"/>
          <w:sz w:val="24"/>
          <w:szCs w:val="24"/>
        </w:rPr>
        <w:t xml:space="preserve">Radiologists followed the cloud to downwind villages. They measured the ground, farm tools, animals, and people.  </w:t>
      </w:r>
      <w:r w:rsidRPr="00C267C5">
        <w:rPr>
          <w:rFonts w:ascii="Times New Roman" w:hAnsi="Times New Roman" w:cs="Times New Roman"/>
          <w:sz w:val="24"/>
          <w:szCs w:val="24"/>
        </w:rPr>
        <w:t>The level</w:t>
      </w:r>
      <w:r>
        <w:rPr>
          <w:rFonts w:ascii="Times New Roman" w:hAnsi="Times New Roman" w:cs="Times New Roman"/>
          <w:sz w:val="24"/>
          <w:szCs w:val="24"/>
        </w:rPr>
        <w:t xml:space="preserve">s of radioactivity were extremely high.  </w:t>
      </w:r>
      <w:r w:rsidR="002B1A6B">
        <w:rPr>
          <w:rFonts w:ascii="Times New Roman" w:hAnsi="Times New Roman" w:cs="Times New Roman"/>
          <w:sz w:val="24"/>
          <w:szCs w:val="24"/>
        </w:rPr>
        <w:t>A</w:t>
      </w:r>
      <w:r w:rsidRPr="00C267C5">
        <w:rPr>
          <w:rFonts w:ascii="Times New Roman" w:hAnsi="Times New Roman" w:cs="Times New Roman"/>
          <w:sz w:val="24"/>
          <w:szCs w:val="24"/>
        </w:rPr>
        <w:t xml:space="preserve"> couple of days passed before E. P. Slavskii, the plant’s director, ordered an evacuation of the most contaminated villages downwind. These villages were located in remote, roadless forest, far from transportation points. (At the time, there was no paved road or highway in all of the Cheliabinsk and Sverdlovsk Oblasts.)  </w:t>
      </w:r>
      <w:r w:rsidR="002B1A6B" w:rsidRPr="002B1A6B">
        <w:rPr>
          <w:rFonts w:ascii="Times New Roman" w:hAnsi="Times New Roman" w:cs="Times New Roman"/>
          <w:sz w:val="24"/>
          <w:szCs w:val="24"/>
        </w:rPr>
        <w:t xml:space="preserve">S. F. Osotin </w:t>
      </w:r>
      <w:r w:rsidR="002B1A6B">
        <w:rPr>
          <w:rFonts w:ascii="Times New Roman" w:hAnsi="Times New Roman" w:cs="Times New Roman"/>
          <w:sz w:val="24"/>
          <w:szCs w:val="24"/>
        </w:rPr>
        <w:t>was a member of an evacuation team</w:t>
      </w:r>
      <w:r w:rsidR="002B1A6B" w:rsidRPr="002B1A6B">
        <w:rPr>
          <w:rFonts w:ascii="Times New Roman" w:hAnsi="Times New Roman" w:cs="Times New Roman"/>
          <w:sz w:val="24"/>
          <w:szCs w:val="24"/>
        </w:rPr>
        <w:t>.  He remembered: “When we arrived in the village of Berdianish people were living normally.  Children ran about barefoot, playing.”  One of Osotin’s colleagues went up to a few children and held up his Geiger counter.  He said, “I can tell with this instrument exactly how much kasha you had for breakfast.” The children happily stuck out their bellies.  He measured 40-50 microroentgen a second. The</w:t>
      </w:r>
      <w:r w:rsidR="004956F5">
        <w:rPr>
          <w:rFonts w:ascii="Times New Roman" w:hAnsi="Times New Roman" w:cs="Times New Roman"/>
          <w:sz w:val="24"/>
          <w:szCs w:val="24"/>
        </w:rPr>
        <w:t xml:space="preserve"> men backed away</w:t>
      </w:r>
      <w:r w:rsidR="002B1A6B" w:rsidRPr="002B1A6B">
        <w:rPr>
          <w:rFonts w:ascii="Times New Roman" w:hAnsi="Times New Roman" w:cs="Times New Roman"/>
          <w:sz w:val="24"/>
          <w:szCs w:val="24"/>
        </w:rPr>
        <w:t>.</w:t>
      </w:r>
      <w:r w:rsidR="002B1A6B" w:rsidRPr="002B1A6B">
        <w:rPr>
          <w:rFonts w:ascii="Times New Roman" w:hAnsi="Times New Roman" w:cs="Times New Roman"/>
          <w:sz w:val="24"/>
          <w:szCs w:val="24"/>
          <w:vertAlign w:val="superscript"/>
        </w:rPr>
        <w:footnoteReference w:id="37"/>
      </w:r>
    </w:p>
    <w:p w:rsidR="002B1A6B" w:rsidRDefault="002B1A6B" w:rsidP="00C267C5">
      <w:pPr>
        <w:spacing w:line="360" w:lineRule="auto"/>
        <w:rPr>
          <w:rFonts w:ascii="Times New Roman" w:hAnsi="Times New Roman" w:cs="Times New Roman"/>
          <w:sz w:val="24"/>
          <w:szCs w:val="24"/>
        </w:rPr>
      </w:pPr>
    </w:p>
    <w:p w:rsidR="00C267C5" w:rsidRDefault="00C267C5" w:rsidP="00C267C5">
      <w:pPr>
        <w:spacing w:line="360" w:lineRule="auto"/>
        <w:rPr>
          <w:rFonts w:ascii="Times New Roman" w:hAnsi="Times New Roman" w:cs="Times New Roman"/>
          <w:sz w:val="24"/>
          <w:szCs w:val="24"/>
        </w:rPr>
      </w:pPr>
      <w:r w:rsidRPr="00C267C5">
        <w:rPr>
          <w:rFonts w:ascii="Times New Roman" w:hAnsi="Times New Roman" w:cs="Times New Roman"/>
          <w:sz w:val="24"/>
          <w:szCs w:val="24"/>
        </w:rPr>
        <w:t>Th</w:t>
      </w:r>
      <w:r w:rsidR="004956F5">
        <w:rPr>
          <w:rFonts w:ascii="Times New Roman" w:hAnsi="Times New Roman" w:cs="Times New Roman"/>
          <w:sz w:val="24"/>
          <w:szCs w:val="24"/>
        </w:rPr>
        <w:t>e villagers were mostly Tatar</w:t>
      </w:r>
      <w:r w:rsidR="00B836D8">
        <w:rPr>
          <w:rFonts w:ascii="Times New Roman" w:hAnsi="Times New Roman" w:cs="Times New Roman"/>
          <w:sz w:val="24"/>
          <w:szCs w:val="24"/>
        </w:rPr>
        <w:t xml:space="preserve"> and Russian farmers</w:t>
      </w:r>
      <w:r w:rsidRPr="00C267C5">
        <w:rPr>
          <w:rFonts w:ascii="Times New Roman" w:hAnsi="Times New Roman" w:cs="Times New Roman"/>
          <w:sz w:val="24"/>
          <w:szCs w:val="24"/>
        </w:rPr>
        <w:t>.  Told they were being evacuated because of “industrial pollution”, they reasonably resisted as soldiers dropped their clothing, bedding, and household items in a pit and buried them, and led their livestock off to be shot at the edge of the forest.  As far as they understood, there was no polluting factory for miles and miles.</w:t>
      </w:r>
      <w:r w:rsidRPr="00C267C5">
        <w:rPr>
          <w:rFonts w:ascii="Times New Roman" w:hAnsi="Times New Roman" w:cs="Times New Roman"/>
          <w:sz w:val="24"/>
          <w:szCs w:val="24"/>
          <w:vertAlign w:val="superscript"/>
        </w:rPr>
        <w:footnoteReference w:id="38"/>
      </w:r>
      <w:r w:rsidRPr="00C267C5">
        <w:rPr>
          <w:rFonts w:ascii="Times New Roman" w:hAnsi="Times New Roman" w:cs="Times New Roman"/>
          <w:sz w:val="24"/>
          <w:szCs w:val="24"/>
        </w:rPr>
        <w:t xml:space="preserve">   Many of the villagers were evacuated to a summer camp built for the residents of Cheliabinsk-40, called ‘Dal’naia dacha.’  There they waited out the </w:t>
      </w:r>
      <w:r w:rsidR="00CA486D">
        <w:rPr>
          <w:rFonts w:ascii="Times New Roman" w:hAnsi="Times New Roman" w:cs="Times New Roman"/>
          <w:sz w:val="24"/>
          <w:szCs w:val="24"/>
        </w:rPr>
        <w:t>winter of 1957-1958, writing</w:t>
      </w:r>
      <w:r w:rsidRPr="00C267C5">
        <w:rPr>
          <w:rFonts w:ascii="Times New Roman" w:hAnsi="Times New Roman" w:cs="Times New Roman"/>
          <w:sz w:val="24"/>
          <w:szCs w:val="24"/>
        </w:rPr>
        <w:t xml:space="preserve"> letters: “…in connection with some kind of accident in a closed city, Cheliabinsk-40, many of us are sick and we sit here without job</w:t>
      </w:r>
      <w:r w:rsidR="00CA486D">
        <w:rPr>
          <w:rFonts w:ascii="Times New Roman" w:hAnsi="Times New Roman" w:cs="Times New Roman"/>
          <w:sz w:val="24"/>
          <w:szCs w:val="24"/>
        </w:rPr>
        <w:t>s</w:t>
      </w:r>
      <w:r w:rsidRPr="00C267C5">
        <w:rPr>
          <w:rFonts w:ascii="Times New Roman" w:hAnsi="Times New Roman" w:cs="Times New Roman"/>
          <w:sz w:val="24"/>
          <w:szCs w:val="24"/>
        </w:rPr>
        <w:t xml:space="preserve"> and wait.  And what are we waiting for?”</w:t>
      </w:r>
      <w:r w:rsidRPr="00C267C5">
        <w:rPr>
          <w:rFonts w:ascii="Times New Roman" w:hAnsi="Times New Roman" w:cs="Times New Roman"/>
          <w:sz w:val="24"/>
          <w:szCs w:val="24"/>
          <w:vertAlign w:val="superscript"/>
        </w:rPr>
        <w:footnoteReference w:id="39"/>
      </w:r>
      <w:r w:rsidR="0084034B">
        <w:rPr>
          <w:rFonts w:ascii="Times New Roman" w:hAnsi="Times New Roman" w:cs="Times New Roman"/>
          <w:sz w:val="24"/>
          <w:szCs w:val="24"/>
        </w:rPr>
        <w:t xml:space="preserve">  Other villages originally on the evacuation list remained in place.</w:t>
      </w:r>
      <w:r w:rsidR="004956F5">
        <w:rPr>
          <w:rStyle w:val="FootnoteReference"/>
          <w:rFonts w:ascii="Times New Roman" w:hAnsi="Times New Roman" w:cs="Times New Roman"/>
          <w:sz w:val="24"/>
          <w:szCs w:val="24"/>
        </w:rPr>
        <w:footnoteReference w:id="40"/>
      </w:r>
    </w:p>
    <w:p w:rsidR="000C7E77" w:rsidRDefault="000C7E77" w:rsidP="00FE5F97">
      <w:pPr>
        <w:spacing w:line="360" w:lineRule="auto"/>
        <w:rPr>
          <w:rFonts w:ascii="Times New Roman" w:hAnsi="Times New Roman" w:cs="Times New Roman"/>
          <w:sz w:val="24"/>
          <w:szCs w:val="24"/>
        </w:rPr>
      </w:pPr>
    </w:p>
    <w:p w:rsidR="0018045C" w:rsidRPr="0018045C" w:rsidRDefault="0018045C" w:rsidP="00FE5F97">
      <w:pPr>
        <w:spacing w:line="360" w:lineRule="auto"/>
        <w:rPr>
          <w:rFonts w:ascii="Times New Roman" w:hAnsi="Times New Roman" w:cs="Times New Roman"/>
          <w:b/>
          <w:sz w:val="24"/>
          <w:szCs w:val="24"/>
        </w:rPr>
      </w:pPr>
      <w:r>
        <w:rPr>
          <w:rFonts w:ascii="Times New Roman" w:hAnsi="Times New Roman" w:cs="Times New Roman"/>
          <w:b/>
          <w:sz w:val="24"/>
          <w:szCs w:val="24"/>
        </w:rPr>
        <w:t>ILLNESS</w:t>
      </w:r>
    </w:p>
    <w:p w:rsidR="00BB01C1" w:rsidRDefault="00CA486D" w:rsidP="00FE5F97">
      <w:pPr>
        <w:spacing w:line="360" w:lineRule="auto"/>
        <w:rPr>
          <w:rFonts w:ascii="Times New Roman" w:hAnsi="Times New Roman" w:cs="Times New Roman"/>
          <w:sz w:val="24"/>
          <w:szCs w:val="24"/>
        </w:rPr>
      </w:pPr>
      <w:r w:rsidRPr="00CA486D">
        <w:rPr>
          <w:rFonts w:ascii="Times New Roman" w:hAnsi="Times New Roman" w:cs="Times New Roman"/>
          <w:sz w:val="24"/>
          <w:szCs w:val="24"/>
        </w:rPr>
        <w:t>Nowhere, in either the SU or US, did scientists who charted out maps of radioactive contami</w:t>
      </w:r>
      <w:r w:rsidR="00BB01C1">
        <w:rPr>
          <w:rFonts w:ascii="Times New Roman" w:hAnsi="Times New Roman" w:cs="Times New Roman"/>
          <w:sz w:val="24"/>
          <w:szCs w:val="24"/>
        </w:rPr>
        <w:t>nation disclose the maps</w:t>
      </w:r>
      <w:r w:rsidRPr="00CA486D">
        <w:rPr>
          <w:rFonts w:ascii="Times New Roman" w:hAnsi="Times New Roman" w:cs="Times New Roman"/>
          <w:sz w:val="24"/>
          <w:szCs w:val="24"/>
        </w:rPr>
        <w:t xml:space="preserve"> to the people who lived in or near the hot spots.</w:t>
      </w:r>
      <w:r>
        <w:rPr>
          <w:rFonts w:ascii="Times New Roman" w:hAnsi="Times New Roman" w:cs="Times New Roman"/>
          <w:sz w:val="24"/>
          <w:szCs w:val="24"/>
        </w:rPr>
        <w:t xml:space="preserve">  </w:t>
      </w:r>
      <w:r w:rsidR="007E2268" w:rsidRPr="007E2268">
        <w:rPr>
          <w:rFonts w:ascii="Times New Roman" w:hAnsi="Times New Roman" w:cs="Times New Roman"/>
          <w:sz w:val="24"/>
          <w:szCs w:val="24"/>
        </w:rPr>
        <w:t>Without sen</w:t>
      </w:r>
      <w:r w:rsidR="00BB01C1">
        <w:rPr>
          <w:rFonts w:ascii="Times New Roman" w:hAnsi="Times New Roman" w:cs="Times New Roman"/>
          <w:sz w:val="24"/>
          <w:szCs w:val="24"/>
        </w:rPr>
        <w:t>sitive equipment to monitor</w:t>
      </w:r>
      <w:r w:rsidR="007E2268" w:rsidRPr="007E2268">
        <w:rPr>
          <w:rFonts w:ascii="Times New Roman" w:hAnsi="Times New Roman" w:cs="Times New Roman"/>
          <w:sz w:val="24"/>
          <w:szCs w:val="24"/>
        </w:rPr>
        <w:t xml:space="preserve"> alpha, beta and gamma radiation, a person had no way of sensing the dangerous land mines around them.</w:t>
      </w:r>
      <w:r w:rsidR="007E2268">
        <w:rPr>
          <w:rFonts w:ascii="Times New Roman" w:hAnsi="Times New Roman" w:cs="Times New Roman"/>
          <w:sz w:val="24"/>
          <w:szCs w:val="24"/>
        </w:rPr>
        <w:t xml:space="preserve">  </w:t>
      </w:r>
      <w:r w:rsidR="00EB572E">
        <w:rPr>
          <w:rFonts w:ascii="Times New Roman" w:hAnsi="Times New Roman" w:cs="Times New Roman"/>
          <w:sz w:val="24"/>
          <w:szCs w:val="24"/>
        </w:rPr>
        <w:t xml:space="preserve">Those </w:t>
      </w:r>
      <w:r w:rsidR="00BB01C1">
        <w:rPr>
          <w:rFonts w:ascii="Times New Roman" w:hAnsi="Times New Roman" w:cs="Times New Roman"/>
          <w:sz w:val="24"/>
          <w:szCs w:val="24"/>
        </w:rPr>
        <w:t>who dwelled nearest to</w:t>
      </w:r>
      <w:r w:rsidR="00EB572E">
        <w:rPr>
          <w:rFonts w:ascii="Times New Roman" w:hAnsi="Times New Roman" w:cs="Times New Roman"/>
          <w:sz w:val="24"/>
          <w:szCs w:val="24"/>
        </w:rPr>
        <w:t xml:space="preserve"> the source</w:t>
      </w:r>
      <w:r w:rsidR="001A3E54">
        <w:rPr>
          <w:rFonts w:ascii="Times New Roman" w:hAnsi="Times New Roman" w:cs="Times New Roman"/>
          <w:sz w:val="24"/>
          <w:szCs w:val="24"/>
        </w:rPr>
        <w:t>s of radiation</w:t>
      </w:r>
      <w:r w:rsidR="007E2268">
        <w:rPr>
          <w:rFonts w:ascii="Times New Roman" w:hAnsi="Times New Roman" w:cs="Times New Roman"/>
          <w:sz w:val="24"/>
          <w:szCs w:val="24"/>
        </w:rPr>
        <w:t xml:space="preserve"> stepped on the </w:t>
      </w:r>
      <w:r w:rsidR="00EB572E">
        <w:rPr>
          <w:rFonts w:ascii="Times New Roman" w:hAnsi="Times New Roman" w:cs="Times New Roman"/>
          <w:sz w:val="24"/>
          <w:szCs w:val="24"/>
        </w:rPr>
        <w:t xml:space="preserve">mines most often.  </w:t>
      </w:r>
    </w:p>
    <w:p w:rsidR="00BB01C1" w:rsidRDefault="00BB01C1" w:rsidP="00FE5F97">
      <w:pPr>
        <w:spacing w:line="360" w:lineRule="auto"/>
        <w:rPr>
          <w:rFonts w:ascii="Times New Roman" w:hAnsi="Times New Roman" w:cs="Times New Roman"/>
          <w:sz w:val="24"/>
          <w:szCs w:val="24"/>
        </w:rPr>
      </w:pPr>
    </w:p>
    <w:p w:rsidR="00BB01C1" w:rsidRPr="00BB01C1" w:rsidRDefault="005650B6" w:rsidP="00BB01C1">
      <w:pPr>
        <w:spacing w:line="360" w:lineRule="auto"/>
        <w:rPr>
          <w:rFonts w:ascii="Times New Roman" w:hAnsi="Times New Roman" w:cs="Times New Roman"/>
          <w:sz w:val="24"/>
          <w:szCs w:val="24"/>
        </w:rPr>
      </w:pPr>
      <w:r>
        <w:rPr>
          <w:rFonts w:ascii="Times New Roman" w:hAnsi="Times New Roman" w:cs="Times New Roman"/>
          <w:sz w:val="24"/>
          <w:szCs w:val="24"/>
        </w:rPr>
        <w:t>Initially plant workers got sick.  Some died; their deaths</w:t>
      </w:r>
      <w:r w:rsidR="00583025">
        <w:rPr>
          <w:rFonts w:ascii="Times New Roman" w:hAnsi="Times New Roman" w:cs="Times New Roman"/>
          <w:sz w:val="24"/>
          <w:szCs w:val="24"/>
        </w:rPr>
        <w:t xml:space="preserve"> officially</w:t>
      </w:r>
      <w:r>
        <w:rPr>
          <w:rFonts w:ascii="Times New Roman" w:hAnsi="Times New Roman" w:cs="Times New Roman"/>
          <w:sz w:val="24"/>
          <w:szCs w:val="24"/>
        </w:rPr>
        <w:t xml:space="preserve"> attributed to natural causes. </w:t>
      </w:r>
      <w:r w:rsidR="00F824C3">
        <w:rPr>
          <w:rFonts w:ascii="Times New Roman" w:hAnsi="Times New Roman" w:cs="Times New Roman"/>
          <w:sz w:val="24"/>
          <w:szCs w:val="24"/>
        </w:rPr>
        <w:t xml:space="preserve"> </w:t>
      </w:r>
      <w:r w:rsidR="00BB01C1" w:rsidRPr="00BB01C1">
        <w:rPr>
          <w:rFonts w:ascii="Times New Roman" w:hAnsi="Times New Roman" w:cs="Times New Roman"/>
          <w:sz w:val="24"/>
          <w:szCs w:val="24"/>
        </w:rPr>
        <w:t>In Chelibainsk-40, Taisa Gromova worked in the Radiochemical plant, where teams of mostly young women dissolved radiated fuel slugs to produce plutonium.  Gromova was one of those who was always first to work, the most enthusiastic and hard working, energetic and smiling.  Unfortunately, she worked in the hottest lab in the Maiak complex, where workers reduced great barrels of highly radioactive solutions down to grams of plutonium.  Because the plant was poorly designed and equipped, workers were exposed daily to high levels of radiation.</w:t>
      </w:r>
      <w:r w:rsidR="00BB01C1" w:rsidRPr="00BB01C1">
        <w:rPr>
          <w:rFonts w:ascii="Times New Roman" w:hAnsi="Times New Roman" w:cs="Times New Roman"/>
          <w:sz w:val="24"/>
          <w:szCs w:val="24"/>
          <w:vertAlign w:val="superscript"/>
        </w:rPr>
        <w:footnoteReference w:id="41"/>
      </w:r>
      <w:r w:rsidR="00BB01C1" w:rsidRPr="00BB01C1">
        <w:rPr>
          <w:rFonts w:ascii="Times New Roman" w:hAnsi="Times New Roman" w:cs="Times New Roman"/>
          <w:sz w:val="24"/>
          <w:szCs w:val="24"/>
        </w:rPr>
        <w:t xml:space="preserve">  Gromova’s illness started with a cough, then shortness of breath, and a loss of appetite.  She started to feel weak, lose weight and suffer from a general malaise.  Soon after Gromova, another young woman, Shalygina, fell ill. These two young women were followed by others who been selected for work at the plant because of their youth and excellent health.   People started to take note of the young radiochemical plant workers who sat silently in the cafeteria, stirring their soup, chewing weakly their rich, black bread.  </w:t>
      </w:r>
    </w:p>
    <w:p w:rsidR="00BB01C1" w:rsidRPr="00BB01C1" w:rsidRDefault="00BB01C1" w:rsidP="00BB01C1">
      <w:pPr>
        <w:spacing w:line="360" w:lineRule="auto"/>
        <w:rPr>
          <w:rFonts w:ascii="Times New Roman" w:hAnsi="Times New Roman" w:cs="Times New Roman"/>
          <w:sz w:val="24"/>
          <w:szCs w:val="24"/>
        </w:rPr>
      </w:pPr>
    </w:p>
    <w:p w:rsidR="00BB01C1" w:rsidRPr="00BB01C1" w:rsidRDefault="00BB01C1" w:rsidP="00BB01C1">
      <w:pPr>
        <w:spacing w:line="360" w:lineRule="auto"/>
        <w:rPr>
          <w:rFonts w:ascii="Times New Roman" w:hAnsi="Times New Roman" w:cs="Times New Roman"/>
          <w:sz w:val="24"/>
          <w:szCs w:val="24"/>
        </w:rPr>
      </w:pPr>
      <w:r w:rsidRPr="00BB01C1">
        <w:rPr>
          <w:rFonts w:ascii="Times New Roman" w:hAnsi="Times New Roman" w:cs="Times New Roman"/>
          <w:sz w:val="24"/>
          <w:szCs w:val="24"/>
        </w:rPr>
        <w:t>Plant doctors examined the young women, rather blindly, because security officials denied them access to their patients’ radiation doses.  The doctors learned to guess radiation doses by changes in the blood. They eventually came up with a diagnosis for a new disease, found, so far, only in the Russian Urals—Chronic Radiation Syndrome (CRS).  One memoirist described the terrible ache of CRS as a pain that made him “want to crawl up the walls.”</w:t>
      </w:r>
      <w:r w:rsidRPr="00BB01C1">
        <w:rPr>
          <w:rFonts w:ascii="Times New Roman" w:hAnsi="Times New Roman" w:cs="Times New Roman"/>
          <w:sz w:val="24"/>
          <w:szCs w:val="24"/>
          <w:vertAlign w:val="superscript"/>
        </w:rPr>
        <w:footnoteReference w:id="42"/>
      </w:r>
      <w:r w:rsidRPr="00BB01C1">
        <w:rPr>
          <w:rFonts w:ascii="Times New Roman" w:hAnsi="Times New Roman" w:cs="Times New Roman"/>
          <w:sz w:val="24"/>
          <w:szCs w:val="24"/>
        </w:rPr>
        <w:t xml:space="preserve">  Gromova died of the CRS first, at age 30 with 230 times more plutonium in her bloodstream than “the acceptable norm.”  Among her colleagues who attended her funeral, were others, also ill.  Some of them qualified as invalids by their mid-twenties.  Eight others soon followed Gromova to the new city’s new cemetery.</w:t>
      </w:r>
      <w:r w:rsidRPr="00BB01C1">
        <w:rPr>
          <w:rFonts w:ascii="Times New Roman" w:hAnsi="Times New Roman" w:cs="Times New Roman"/>
          <w:sz w:val="24"/>
          <w:szCs w:val="24"/>
          <w:vertAlign w:val="superscript"/>
        </w:rPr>
        <w:footnoteReference w:id="43"/>
      </w:r>
      <w:r w:rsidRPr="00BB01C1">
        <w:rPr>
          <w:rFonts w:ascii="Times New Roman" w:hAnsi="Times New Roman" w:cs="Times New Roman"/>
          <w:sz w:val="24"/>
          <w:szCs w:val="24"/>
        </w:rPr>
        <w:t xml:space="preserve">  </w:t>
      </w:r>
      <w:r w:rsidR="00583025">
        <w:rPr>
          <w:rFonts w:ascii="Times New Roman" w:hAnsi="Times New Roman" w:cs="Times New Roman"/>
          <w:sz w:val="24"/>
          <w:szCs w:val="24"/>
        </w:rPr>
        <w:t>The doctors were ordered to classify the files and write the deaths down as due to natural causes.</w:t>
      </w:r>
    </w:p>
    <w:p w:rsidR="00BB01C1" w:rsidRPr="00BB01C1" w:rsidRDefault="00BB01C1" w:rsidP="00BB01C1">
      <w:pPr>
        <w:spacing w:line="360" w:lineRule="auto"/>
        <w:rPr>
          <w:rFonts w:ascii="Times New Roman" w:hAnsi="Times New Roman" w:cs="Times New Roman"/>
          <w:sz w:val="24"/>
          <w:szCs w:val="24"/>
        </w:rPr>
      </w:pPr>
    </w:p>
    <w:p w:rsidR="00BB01C1" w:rsidRDefault="00BB01C1" w:rsidP="00BB01C1">
      <w:pPr>
        <w:spacing w:line="360" w:lineRule="auto"/>
        <w:rPr>
          <w:rFonts w:ascii="Times New Roman" w:hAnsi="Times New Roman" w:cs="Times New Roman"/>
          <w:sz w:val="24"/>
          <w:szCs w:val="24"/>
        </w:rPr>
      </w:pPr>
      <w:r w:rsidRPr="00BB01C1">
        <w:rPr>
          <w:rFonts w:ascii="Times New Roman" w:hAnsi="Times New Roman" w:cs="Times New Roman"/>
          <w:sz w:val="24"/>
          <w:szCs w:val="24"/>
        </w:rPr>
        <w:t xml:space="preserve">Inna Ramahova started working at </w:t>
      </w:r>
      <w:r w:rsidR="004956F5">
        <w:rPr>
          <w:rFonts w:ascii="Times New Roman" w:hAnsi="Times New Roman" w:cs="Times New Roman"/>
          <w:sz w:val="24"/>
          <w:szCs w:val="24"/>
        </w:rPr>
        <w:t>Maiak</w:t>
      </w:r>
      <w:r w:rsidRPr="00BB01C1">
        <w:rPr>
          <w:rFonts w:ascii="Times New Roman" w:hAnsi="Times New Roman" w:cs="Times New Roman"/>
          <w:sz w:val="24"/>
          <w:szCs w:val="24"/>
        </w:rPr>
        <w:t>’s radiochemical plant in 1948.  In 1999, she remembered that they used to have “special apparatus operators teams” of volunteers who agreed to remove by hand filters clogged with uranium and plutonium.  The workers</w:t>
      </w:r>
      <w:r w:rsidR="00DF2E8A">
        <w:rPr>
          <w:rFonts w:ascii="Times New Roman" w:hAnsi="Times New Roman" w:cs="Times New Roman"/>
          <w:sz w:val="24"/>
          <w:szCs w:val="24"/>
        </w:rPr>
        <w:t>, usually conscripts or prisoners,</w:t>
      </w:r>
      <w:r w:rsidRPr="00BB01C1">
        <w:rPr>
          <w:rFonts w:ascii="Times New Roman" w:hAnsi="Times New Roman" w:cs="Times New Roman"/>
          <w:sz w:val="24"/>
          <w:szCs w:val="24"/>
        </w:rPr>
        <w:t xml:space="preserve"> got a bonus of 300 rubles each time they did so.  The special operators didn’t last long on the job.  “Every two to three months the people changed,” Ramahova remembered, “and I never met them again.  I saw people doing that work who were coughing up blood."</w:t>
      </w:r>
      <w:r w:rsidRPr="00BB01C1">
        <w:rPr>
          <w:rFonts w:ascii="Times New Roman" w:hAnsi="Times New Roman" w:cs="Times New Roman"/>
          <w:sz w:val="24"/>
          <w:szCs w:val="24"/>
          <w:vertAlign w:val="superscript"/>
        </w:rPr>
        <w:footnoteReference w:id="44"/>
      </w:r>
      <w:r w:rsidRPr="00BB01C1">
        <w:rPr>
          <w:rFonts w:ascii="Times New Roman" w:hAnsi="Times New Roman" w:cs="Times New Roman"/>
          <w:sz w:val="24"/>
          <w:szCs w:val="24"/>
        </w:rPr>
        <w:t xml:space="preserve">  By the end of the 1950s, half of the 1,500 employees at the Ra</w:t>
      </w:r>
      <w:r w:rsidR="00DF2E8A">
        <w:rPr>
          <w:rFonts w:ascii="Times New Roman" w:hAnsi="Times New Roman" w:cs="Times New Roman"/>
          <w:sz w:val="24"/>
          <w:szCs w:val="24"/>
        </w:rPr>
        <w:t>diochemical plant</w:t>
      </w:r>
      <w:r w:rsidRPr="00BB01C1">
        <w:rPr>
          <w:rFonts w:ascii="Times New Roman" w:hAnsi="Times New Roman" w:cs="Times New Roman"/>
          <w:sz w:val="24"/>
          <w:szCs w:val="24"/>
        </w:rPr>
        <w:t xml:space="preserve"> had died prematurely in their forties and fifties.  Fifty-four percent of those who died young succumbed to cancers.</w:t>
      </w:r>
      <w:r w:rsidRPr="00BB01C1">
        <w:rPr>
          <w:rFonts w:ascii="Times New Roman" w:hAnsi="Times New Roman" w:cs="Times New Roman"/>
          <w:sz w:val="24"/>
          <w:szCs w:val="24"/>
          <w:vertAlign w:val="superscript"/>
        </w:rPr>
        <w:footnoteReference w:id="45"/>
      </w:r>
      <w:r w:rsidRPr="00BB01C1">
        <w:rPr>
          <w:rFonts w:ascii="Times New Roman" w:hAnsi="Times New Roman" w:cs="Times New Roman"/>
          <w:sz w:val="24"/>
          <w:szCs w:val="24"/>
        </w:rPr>
        <w:t xml:space="preserve">  </w:t>
      </w:r>
    </w:p>
    <w:p w:rsidR="00717D77" w:rsidRDefault="00717D77" w:rsidP="00BB01C1">
      <w:pPr>
        <w:spacing w:line="360" w:lineRule="auto"/>
        <w:rPr>
          <w:rFonts w:ascii="Times New Roman" w:hAnsi="Times New Roman" w:cs="Times New Roman"/>
          <w:sz w:val="24"/>
          <w:szCs w:val="24"/>
        </w:rPr>
      </w:pPr>
    </w:p>
    <w:p w:rsidR="00717D77" w:rsidRPr="00717D77" w:rsidRDefault="00583025" w:rsidP="00717D77">
      <w:pPr>
        <w:spacing w:line="360" w:lineRule="auto"/>
        <w:rPr>
          <w:rFonts w:ascii="Times New Roman" w:hAnsi="Times New Roman" w:cs="Times New Roman"/>
          <w:sz w:val="24"/>
          <w:szCs w:val="24"/>
        </w:rPr>
      </w:pPr>
      <w:r>
        <w:rPr>
          <w:rFonts w:ascii="Times New Roman" w:hAnsi="Times New Roman" w:cs="Times New Roman"/>
          <w:sz w:val="24"/>
          <w:szCs w:val="24"/>
        </w:rPr>
        <w:t>Despite the secrecy, it was clear what was happening.</w:t>
      </w:r>
      <w:r w:rsidR="00717D77" w:rsidRPr="00717D77">
        <w:rPr>
          <w:rFonts w:ascii="Times New Roman" w:hAnsi="Times New Roman" w:cs="Times New Roman"/>
          <w:sz w:val="24"/>
          <w:szCs w:val="24"/>
        </w:rPr>
        <w:t xml:space="preserve">  One young woman, referred to in a party meeting transcript only as “blabber-mouth,” went home to Magnitigorsk to visit a sick family member in January 1951. There she told enough people that Cheliabinsk-40 was a virtual prison and that she was offered [higher-paying] work in a laboratory, but she turned it down. “To go work there—is to bury oneself”, she reportedly said.  The MVD got wind of the woman’s indiscretions and arrested her for “spreading state secrets.”</w:t>
      </w:r>
      <w:r w:rsidR="00717D77" w:rsidRPr="00717D77">
        <w:rPr>
          <w:rFonts w:ascii="Times New Roman" w:hAnsi="Times New Roman" w:cs="Times New Roman"/>
          <w:sz w:val="24"/>
          <w:szCs w:val="24"/>
          <w:vertAlign w:val="superscript"/>
        </w:rPr>
        <w:footnoteReference w:id="46"/>
      </w:r>
    </w:p>
    <w:p w:rsidR="00717D77" w:rsidRPr="00BB01C1" w:rsidRDefault="00717D77" w:rsidP="00BB01C1">
      <w:pPr>
        <w:spacing w:line="360" w:lineRule="auto"/>
        <w:rPr>
          <w:rFonts w:ascii="Times New Roman" w:hAnsi="Times New Roman" w:cs="Times New Roman"/>
          <w:sz w:val="24"/>
          <w:szCs w:val="24"/>
        </w:rPr>
      </w:pPr>
    </w:p>
    <w:p w:rsidR="00BB01C1" w:rsidRDefault="00BB01C1" w:rsidP="00BB01C1">
      <w:pPr>
        <w:spacing w:line="360" w:lineRule="auto"/>
        <w:rPr>
          <w:rFonts w:ascii="Times New Roman" w:hAnsi="Times New Roman" w:cs="Times New Roman"/>
          <w:sz w:val="24"/>
          <w:szCs w:val="24"/>
        </w:rPr>
      </w:pPr>
      <w:r w:rsidRPr="00BB01C1">
        <w:rPr>
          <w:rFonts w:ascii="Times New Roman" w:hAnsi="Times New Roman" w:cs="Times New Roman"/>
          <w:sz w:val="24"/>
          <w:szCs w:val="24"/>
        </w:rPr>
        <w:t>In 1957, after the storage tank blew, the main cloud or radioactive gas missed Cheliabinsk-40, but radioactive isotopes from tires, shoes, clothing and equipment tracked into the city from the contaminated zone. No one noticed at first.  After about two months, a dosimetrist noticed that Lenin and School Streets, where the leadership of the</w:t>
      </w:r>
      <w:r w:rsidR="000D3B93">
        <w:rPr>
          <w:rFonts w:ascii="Times New Roman" w:hAnsi="Times New Roman" w:cs="Times New Roman"/>
          <w:sz w:val="24"/>
          <w:szCs w:val="24"/>
        </w:rPr>
        <w:t xml:space="preserve"> plant lived, were contaminated.</w:t>
      </w:r>
      <w:r w:rsidR="000D3B93" w:rsidRPr="000D3B93">
        <w:rPr>
          <w:rFonts w:ascii="Times New Roman" w:hAnsi="Times New Roman" w:cs="Times New Roman"/>
          <w:sz w:val="24"/>
          <w:szCs w:val="24"/>
          <w:vertAlign w:val="superscript"/>
        </w:rPr>
        <w:t xml:space="preserve"> </w:t>
      </w:r>
      <w:r w:rsidR="000D3B93" w:rsidRPr="000D3B93">
        <w:rPr>
          <w:rFonts w:ascii="Times New Roman" w:hAnsi="Times New Roman" w:cs="Times New Roman"/>
          <w:sz w:val="24"/>
          <w:szCs w:val="24"/>
          <w:vertAlign w:val="superscript"/>
        </w:rPr>
        <w:footnoteReference w:id="47"/>
      </w:r>
      <w:r w:rsidR="000D3B93" w:rsidRPr="000D3B93">
        <w:rPr>
          <w:rFonts w:ascii="Times New Roman" w:hAnsi="Times New Roman" w:cs="Times New Roman"/>
          <w:sz w:val="24"/>
          <w:szCs w:val="24"/>
        </w:rPr>
        <w:t xml:space="preserve"> </w:t>
      </w:r>
      <w:r w:rsidRPr="00BB01C1">
        <w:rPr>
          <w:rFonts w:ascii="Times New Roman" w:hAnsi="Times New Roman" w:cs="Times New Roman"/>
          <w:sz w:val="24"/>
          <w:szCs w:val="24"/>
        </w:rPr>
        <w:t xml:space="preserve"> That discovery triggered an investigation of apartments, shops and warehouses for spikes in the Geiger counter.  In one apartment th</w:t>
      </w:r>
      <w:r w:rsidR="00583025">
        <w:rPr>
          <w:rFonts w:ascii="Times New Roman" w:hAnsi="Times New Roman" w:cs="Times New Roman"/>
          <w:sz w:val="24"/>
          <w:szCs w:val="24"/>
        </w:rPr>
        <w:t>e investigators found a child</w:t>
      </w:r>
      <w:r w:rsidRPr="00BB01C1">
        <w:rPr>
          <w:rFonts w:ascii="Times New Roman" w:hAnsi="Times New Roman" w:cs="Times New Roman"/>
          <w:sz w:val="24"/>
          <w:szCs w:val="24"/>
        </w:rPr>
        <w:t>’s bed, handmade of construction pipe, glowing with radiation.  The child who had slept in the bed and the child’s mother had died, no one had known of what. The father was very ill.  The bed had been radiating long before the accident.  It turns out that the iron from the bedpost had been m</w:t>
      </w:r>
      <w:r w:rsidR="0095044F">
        <w:rPr>
          <w:rFonts w:ascii="Times New Roman" w:hAnsi="Times New Roman" w:cs="Times New Roman"/>
          <w:sz w:val="24"/>
          <w:szCs w:val="24"/>
        </w:rPr>
        <w:t>ade of metal earlier used in a</w:t>
      </w:r>
      <w:r w:rsidRPr="00BB01C1">
        <w:rPr>
          <w:rFonts w:ascii="Times New Roman" w:hAnsi="Times New Roman" w:cs="Times New Roman"/>
          <w:sz w:val="24"/>
          <w:szCs w:val="24"/>
        </w:rPr>
        <w:t xml:space="preserve"> </w:t>
      </w:r>
      <w:r w:rsidR="0095044F">
        <w:rPr>
          <w:rFonts w:ascii="Times New Roman" w:hAnsi="Times New Roman" w:cs="Times New Roman"/>
          <w:sz w:val="24"/>
          <w:szCs w:val="24"/>
        </w:rPr>
        <w:t>(</w:t>
      </w:r>
      <w:r w:rsidR="00583025">
        <w:rPr>
          <w:rFonts w:ascii="Times New Roman" w:hAnsi="Times New Roman" w:cs="Times New Roman"/>
          <w:sz w:val="24"/>
          <w:szCs w:val="24"/>
        </w:rPr>
        <w:t>radiated</w:t>
      </w:r>
      <w:r w:rsidR="0095044F">
        <w:rPr>
          <w:rFonts w:ascii="Times New Roman" w:hAnsi="Times New Roman" w:cs="Times New Roman"/>
          <w:sz w:val="24"/>
          <w:szCs w:val="24"/>
        </w:rPr>
        <w:t>)</w:t>
      </w:r>
      <w:r w:rsidR="00583025">
        <w:rPr>
          <w:rFonts w:ascii="Times New Roman" w:hAnsi="Times New Roman" w:cs="Times New Roman"/>
          <w:sz w:val="24"/>
          <w:szCs w:val="24"/>
        </w:rPr>
        <w:t xml:space="preserve"> </w:t>
      </w:r>
      <w:r w:rsidRPr="00BB01C1">
        <w:rPr>
          <w:rFonts w:ascii="Times New Roman" w:hAnsi="Times New Roman" w:cs="Times New Roman"/>
          <w:sz w:val="24"/>
          <w:szCs w:val="24"/>
        </w:rPr>
        <w:t>reactor.</w:t>
      </w:r>
      <w:r w:rsidRPr="00BB01C1">
        <w:rPr>
          <w:rFonts w:ascii="Times New Roman" w:hAnsi="Times New Roman" w:cs="Times New Roman"/>
          <w:sz w:val="24"/>
          <w:szCs w:val="24"/>
          <w:vertAlign w:val="superscript"/>
        </w:rPr>
        <w:footnoteReference w:id="48"/>
      </w:r>
      <w:r w:rsidRPr="00BB01C1">
        <w:rPr>
          <w:rFonts w:ascii="Times New Roman" w:hAnsi="Times New Roman" w:cs="Times New Roman"/>
          <w:sz w:val="24"/>
          <w:szCs w:val="24"/>
        </w:rPr>
        <w:t xml:space="preserve"> </w:t>
      </w:r>
    </w:p>
    <w:p w:rsidR="00BB01C1" w:rsidRPr="00BB01C1" w:rsidRDefault="00BB01C1" w:rsidP="00BB01C1">
      <w:pPr>
        <w:spacing w:line="360" w:lineRule="auto"/>
        <w:rPr>
          <w:rFonts w:ascii="Times New Roman" w:hAnsi="Times New Roman" w:cs="Times New Roman"/>
          <w:sz w:val="24"/>
          <w:szCs w:val="24"/>
        </w:rPr>
      </w:pPr>
    </w:p>
    <w:p w:rsidR="00BB01C1" w:rsidRPr="00BB01C1" w:rsidRDefault="00BB01C1" w:rsidP="00BB01C1">
      <w:pPr>
        <w:spacing w:line="360" w:lineRule="auto"/>
        <w:rPr>
          <w:rFonts w:ascii="Times New Roman" w:hAnsi="Times New Roman" w:cs="Times New Roman"/>
          <w:sz w:val="24"/>
          <w:szCs w:val="24"/>
        </w:rPr>
      </w:pPr>
      <w:r w:rsidRPr="00BB01C1">
        <w:rPr>
          <w:rFonts w:ascii="Times New Roman" w:hAnsi="Times New Roman" w:cs="Times New Roman"/>
          <w:sz w:val="24"/>
          <w:szCs w:val="24"/>
        </w:rPr>
        <w:t>After the accident, Soviet authorities founded a medical research institute to study the ecology and effects of radiation on bodies.  The institute carried out a study of people evacuated from the trace.  The institute worked on devising ways to continue to use the agricultural land safely inside the trace.  They figured out which vegetables (potatoes) take up less radioactivity from the soil; that it was less hazardous to eat radioactive meat than radioactive vegetables or milk; that skimming the top layer of soil from fields helped reduce the general intensity of radiation.</w:t>
      </w:r>
      <w:r w:rsidRPr="00BB01C1">
        <w:rPr>
          <w:rFonts w:ascii="Times New Roman" w:hAnsi="Times New Roman" w:cs="Times New Roman"/>
          <w:sz w:val="24"/>
          <w:szCs w:val="24"/>
          <w:vertAlign w:val="superscript"/>
        </w:rPr>
        <w:footnoteReference w:id="49"/>
      </w:r>
      <w:r w:rsidR="00A63471">
        <w:rPr>
          <w:rFonts w:ascii="Times New Roman" w:hAnsi="Times New Roman" w:cs="Times New Roman"/>
          <w:sz w:val="24"/>
          <w:szCs w:val="24"/>
        </w:rPr>
        <w:t xml:space="preserve"> </w:t>
      </w:r>
      <w:r w:rsidRPr="00BB01C1">
        <w:rPr>
          <w:rFonts w:ascii="Times New Roman" w:hAnsi="Times New Roman" w:cs="Times New Roman"/>
          <w:sz w:val="24"/>
          <w:szCs w:val="24"/>
        </w:rPr>
        <w:t xml:space="preserve">  Once Russian leaders publically announced the accident in June 1993, they stated that the accident had killed no one.   </w:t>
      </w:r>
      <w:r w:rsidR="00A63471" w:rsidRPr="00D54F1A">
        <w:rPr>
          <w:rFonts w:ascii="Times New Roman" w:hAnsi="Times New Roman" w:cs="Times New Roman"/>
          <w:sz w:val="24"/>
          <w:szCs w:val="24"/>
        </w:rPr>
        <w:t>Medical investigators released classified studies claiming that none of the exposed villagers experienced radiation illnesses. The only epidemiological singularity they found was that children resettled from the trace were five to ten times more likely to get thyroid cancer.</w:t>
      </w:r>
      <w:r w:rsidR="00A63471" w:rsidRPr="00D54F1A">
        <w:rPr>
          <w:rFonts w:ascii="Times New Roman" w:hAnsi="Times New Roman" w:cs="Times New Roman"/>
          <w:sz w:val="24"/>
          <w:szCs w:val="24"/>
          <w:vertAlign w:val="superscript"/>
        </w:rPr>
        <w:footnoteReference w:id="50"/>
      </w:r>
      <w:r w:rsidR="00A63471" w:rsidRPr="00D54F1A">
        <w:rPr>
          <w:rFonts w:ascii="Times New Roman" w:hAnsi="Times New Roman" w:cs="Times New Roman"/>
          <w:sz w:val="24"/>
          <w:szCs w:val="24"/>
        </w:rPr>
        <w:t xml:space="preserve"> Western and independent Russian scientists have criticized the follow-up study for the small size of the population examined (1,059 people), the limited period of observation and lack of an adequate control group.</w:t>
      </w:r>
      <w:r w:rsidR="00A63471" w:rsidRPr="00D54F1A">
        <w:rPr>
          <w:rFonts w:ascii="Times New Roman" w:hAnsi="Times New Roman" w:cs="Times New Roman"/>
          <w:sz w:val="24"/>
          <w:szCs w:val="24"/>
          <w:vertAlign w:val="superscript"/>
        </w:rPr>
        <w:footnoteReference w:id="51"/>
      </w:r>
      <w:r w:rsidR="00A63471" w:rsidRPr="00D54F1A">
        <w:rPr>
          <w:rFonts w:ascii="Times New Roman" w:hAnsi="Times New Roman" w:cs="Times New Roman"/>
          <w:sz w:val="24"/>
          <w:szCs w:val="24"/>
        </w:rPr>
        <w:t xml:space="preserve"> Russian geneticist Valery Soyfer asserts the Soviet government purposefully under-funded and discouraged especially genetic studies of villagers on irradiated territories.</w:t>
      </w:r>
      <w:r w:rsidR="00A63471" w:rsidRPr="00D54F1A">
        <w:rPr>
          <w:rFonts w:ascii="Times New Roman" w:hAnsi="Times New Roman" w:cs="Times New Roman"/>
          <w:sz w:val="24"/>
          <w:szCs w:val="24"/>
          <w:vertAlign w:val="superscript"/>
        </w:rPr>
        <w:footnoteReference w:id="52"/>
      </w:r>
      <w:r w:rsidR="00A63471" w:rsidRPr="00D54F1A">
        <w:rPr>
          <w:rFonts w:ascii="Times New Roman" w:hAnsi="Times New Roman" w:cs="Times New Roman"/>
          <w:sz w:val="24"/>
          <w:szCs w:val="24"/>
        </w:rPr>
        <w:t xml:space="preserve"> Other researchers have shown that the food villagers eat is contaminated; so too the bones of those who died.</w:t>
      </w:r>
      <w:r w:rsidR="00A63471" w:rsidRPr="00D54F1A">
        <w:rPr>
          <w:rFonts w:ascii="Times New Roman" w:hAnsi="Times New Roman" w:cs="Times New Roman"/>
          <w:sz w:val="24"/>
          <w:szCs w:val="24"/>
          <w:vertAlign w:val="superscript"/>
        </w:rPr>
        <w:footnoteReference w:id="53"/>
      </w:r>
      <w:r w:rsidR="00A63471" w:rsidRPr="00D54F1A">
        <w:rPr>
          <w:rFonts w:ascii="Times New Roman" w:hAnsi="Times New Roman" w:cs="Times New Roman"/>
          <w:sz w:val="24"/>
          <w:szCs w:val="24"/>
        </w:rPr>
        <w:t xml:space="preserve"> In general, there are few health studies, and those that exist are government-issued, and they assert the people are not sick, or if sick, then from radiophobia, or alcoholism and poor diets.</w:t>
      </w:r>
    </w:p>
    <w:p w:rsidR="00EB4AD2" w:rsidRDefault="00EB4AD2" w:rsidP="00FE5F97">
      <w:pPr>
        <w:spacing w:line="360" w:lineRule="auto"/>
        <w:rPr>
          <w:rFonts w:ascii="Times New Roman" w:hAnsi="Times New Roman" w:cs="Times New Roman"/>
          <w:sz w:val="24"/>
          <w:szCs w:val="24"/>
        </w:rPr>
      </w:pPr>
    </w:p>
    <w:p w:rsidR="00EB4AD2" w:rsidRDefault="00F824C3" w:rsidP="00FE5F97">
      <w:pPr>
        <w:spacing w:line="360" w:lineRule="auto"/>
        <w:rPr>
          <w:rFonts w:ascii="Times New Roman" w:hAnsi="Times New Roman" w:cs="Times New Roman"/>
          <w:sz w:val="24"/>
          <w:szCs w:val="24"/>
        </w:rPr>
      </w:pPr>
      <w:r>
        <w:rPr>
          <w:rFonts w:ascii="Times New Roman" w:hAnsi="Times New Roman" w:cs="Times New Roman"/>
          <w:sz w:val="24"/>
          <w:szCs w:val="24"/>
        </w:rPr>
        <w:t xml:space="preserve">To this day, </w:t>
      </w:r>
      <w:r w:rsidR="0032217B">
        <w:rPr>
          <w:rFonts w:ascii="Times New Roman" w:hAnsi="Times New Roman" w:cs="Times New Roman"/>
          <w:sz w:val="24"/>
          <w:szCs w:val="24"/>
        </w:rPr>
        <w:t xml:space="preserve">former </w:t>
      </w:r>
      <w:r>
        <w:rPr>
          <w:rFonts w:ascii="Times New Roman" w:hAnsi="Times New Roman" w:cs="Times New Roman"/>
          <w:sz w:val="24"/>
          <w:szCs w:val="24"/>
        </w:rPr>
        <w:t>Ha</w:t>
      </w:r>
      <w:r w:rsidR="006C215C">
        <w:rPr>
          <w:rFonts w:ascii="Times New Roman" w:hAnsi="Times New Roman" w:cs="Times New Roman"/>
          <w:sz w:val="24"/>
          <w:szCs w:val="24"/>
        </w:rPr>
        <w:t>nford officials still</w:t>
      </w:r>
      <w:r w:rsidR="007E2268">
        <w:rPr>
          <w:rFonts w:ascii="Times New Roman" w:hAnsi="Times New Roman" w:cs="Times New Roman"/>
          <w:sz w:val="24"/>
          <w:szCs w:val="24"/>
        </w:rPr>
        <w:t xml:space="preserve"> insist that the plant had no fatalities.</w:t>
      </w:r>
      <w:r w:rsidR="0032217B">
        <w:rPr>
          <w:rStyle w:val="FootnoteReference"/>
          <w:rFonts w:ascii="Times New Roman" w:hAnsi="Times New Roman" w:cs="Times New Roman"/>
          <w:sz w:val="24"/>
          <w:szCs w:val="24"/>
        </w:rPr>
        <w:footnoteReference w:id="54"/>
      </w:r>
      <w:r>
        <w:rPr>
          <w:rFonts w:ascii="Times New Roman" w:hAnsi="Times New Roman" w:cs="Times New Roman"/>
          <w:sz w:val="24"/>
          <w:szCs w:val="24"/>
        </w:rPr>
        <w:t xml:space="preserve">  In the plant archives, however, are</w:t>
      </w:r>
      <w:r w:rsidR="0032217B">
        <w:rPr>
          <w:rFonts w:ascii="Times New Roman" w:hAnsi="Times New Roman" w:cs="Times New Roman"/>
          <w:sz w:val="24"/>
          <w:szCs w:val="24"/>
        </w:rPr>
        <w:t xml:space="preserve"> two autopsies of one man</w:t>
      </w:r>
      <w:r w:rsidR="00717D77">
        <w:rPr>
          <w:rFonts w:ascii="Times New Roman" w:hAnsi="Times New Roman" w:cs="Times New Roman"/>
          <w:sz w:val="24"/>
          <w:szCs w:val="24"/>
        </w:rPr>
        <w:t xml:space="preserve"> that</w:t>
      </w:r>
      <w:r w:rsidR="00583025">
        <w:rPr>
          <w:rFonts w:ascii="Times New Roman" w:hAnsi="Times New Roman" w:cs="Times New Roman"/>
          <w:sz w:val="24"/>
          <w:szCs w:val="24"/>
        </w:rPr>
        <w:t xml:space="preserve"> lead one to question this claim</w:t>
      </w:r>
      <w:r w:rsidR="0032217B">
        <w:rPr>
          <w:rFonts w:ascii="Times New Roman" w:hAnsi="Times New Roman" w:cs="Times New Roman"/>
          <w:sz w:val="24"/>
          <w:szCs w:val="24"/>
        </w:rPr>
        <w:t xml:space="preserve">.  </w:t>
      </w:r>
      <w:r w:rsidR="007E2268">
        <w:rPr>
          <w:rFonts w:ascii="Times New Roman" w:hAnsi="Times New Roman" w:cs="Times New Roman"/>
          <w:sz w:val="24"/>
          <w:szCs w:val="24"/>
        </w:rPr>
        <w:t>On June 9, 1952, Ernest Johnson left work early</w:t>
      </w:r>
      <w:r w:rsidR="00FB6C3D">
        <w:rPr>
          <w:rFonts w:ascii="Times New Roman" w:hAnsi="Times New Roman" w:cs="Times New Roman"/>
          <w:sz w:val="24"/>
          <w:szCs w:val="24"/>
        </w:rPr>
        <w:t>,</w:t>
      </w:r>
      <w:r w:rsidR="001A3E54">
        <w:rPr>
          <w:rFonts w:ascii="Times New Roman" w:hAnsi="Times New Roman" w:cs="Times New Roman"/>
          <w:sz w:val="24"/>
          <w:szCs w:val="24"/>
        </w:rPr>
        <w:t xml:space="preserve"> feeling unwell. He </w:t>
      </w:r>
      <w:r w:rsidR="007E2268">
        <w:rPr>
          <w:rFonts w:ascii="Times New Roman" w:hAnsi="Times New Roman" w:cs="Times New Roman"/>
          <w:sz w:val="24"/>
          <w:szCs w:val="24"/>
        </w:rPr>
        <w:t xml:space="preserve">went home, </w:t>
      </w:r>
      <w:r w:rsidR="001A3E54">
        <w:rPr>
          <w:rFonts w:ascii="Times New Roman" w:hAnsi="Times New Roman" w:cs="Times New Roman"/>
          <w:sz w:val="24"/>
          <w:szCs w:val="24"/>
        </w:rPr>
        <w:t>lay</w:t>
      </w:r>
      <w:r w:rsidR="00FB6C3D">
        <w:rPr>
          <w:rFonts w:ascii="Times New Roman" w:hAnsi="Times New Roman" w:cs="Times New Roman"/>
          <w:sz w:val="24"/>
          <w:szCs w:val="24"/>
        </w:rPr>
        <w:t xml:space="preserve"> down on the couch</w:t>
      </w:r>
      <w:r w:rsidR="007E2268">
        <w:rPr>
          <w:rFonts w:ascii="Times New Roman" w:hAnsi="Times New Roman" w:cs="Times New Roman"/>
          <w:sz w:val="24"/>
          <w:szCs w:val="24"/>
        </w:rPr>
        <w:t>,</w:t>
      </w:r>
      <w:r w:rsidR="00FB6C3D">
        <w:rPr>
          <w:rFonts w:ascii="Times New Roman" w:hAnsi="Times New Roman" w:cs="Times New Roman"/>
          <w:sz w:val="24"/>
          <w:szCs w:val="24"/>
        </w:rPr>
        <w:t xml:space="preserve"> and died.  </w:t>
      </w:r>
      <w:r w:rsidR="007E2268">
        <w:rPr>
          <w:rFonts w:ascii="Times New Roman" w:hAnsi="Times New Roman" w:cs="Times New Roman"/>
          <w:sz w:val="24"/>
          <w:szCs w:val="24"/>
        </w:rPr>
        <w:t xml:space="preserve">Johnson’s wife, </w:t>
      </w:r>
      <w:r w:rsidR="00BB01C1">
        <w:rPr>
          <w:rFonts w:ascii="Times New Roman" w:hAnsi="Times New Roman" w:cs="Times New Roman"/>
          <w:sz w:val="24"/>
          <w:szCs w:val="24"/>
        </w:rPr>
        <w:t>Marie</w:t>
      </w:r>
      <w:r w:rsidR="007E2268">
        <w:rPr>
          <w:rFonts w:ascii="Times New Roman" w:hAnsi="Times New Roman" w:cs="Times New Roman"/>
          <w:sz w:val="24"/>
          <w:szCs w:val="24"/>
        </w:rPr>
        <w:t xml:space="preserve">, called Richland’s </w:t>
      </w:r>
      <w:r w:rsidR="00031B9C">
        <w:rPr>
          <w:rFonts w:ascii="Times New Roman" w:hAnsi="Times New Roman" w:cs="Times New Roman"/>
          <w:sz w:val="24"/>
          <w:szCs w:val="24"/>
        </w:rPr>
        <w:t xml:space="preserve">GE-managed </w:t>
      </w:r>
      <w:r w:rsidR="007E2268">
        <w:rPr>
          <w:rFonts w:ascii="Times New Roman" w:hAnsi="Times New Roman" w:cs="Times New Roman"/>
          <w:sz w:val="24"/>
          <w:szCs w:val="24"/>
        </w:rPr>
        <w:t>Kadlec hospital.  Dr. William Rus</w:t>
      </w:r>
      <w:r w:rsidR="00031B9C">
        <w:rPr>
          <w:rFonts w:ascii="Times New Roman" w:hAnsi="Times New Roman" w:cs="Times New Roman"/>
          <w:sz w:val="24"/>
          <w:szCs w:val="24"/>
        </w:rPr>
        <w:t>s</w:t>
      </w:r>
      <w:r w:rsidR="007E2268">
        <w:rPr>
          <w:rFonts w:ascii="Times New Roman" w:hAnsi="Times New Roman" w:cs="Times New Roman"/>
          <w:sz w:val="24"/>
          <w:szCs w:val="24"/>
        </w:rPr>
        <w:t>ell arrived within fifteen minutes</w:t>
      </w:r>
      <w:r w:rsidR="00031B9C">
        <w:rPr>
          <w:rFonts w:ascii="Times New Roman" w:hAnsi="Times New Roman" w:cs="Times New Roman"/>
          <w:sz w:val="24"/>
          <w:szCs w:val="24"/>
        </w:rPr>
        <w:t>.  Johnson, he reported, was dead on arrival</w:t>
      </w:r>
      <w:r w:rsidR="007E2268">
        <w:rPr>
          <w:rFonts w:ascii="Times New Roman" w:hAnsi="Times New Roman" w:cs="Times New Roman"/>
          <w:sz w:val="24"/>
          <w:szCs w:val="24"/>
        </w:rPr>
        <w:t xml:space="preserve">.  </w:t>
      </w:r>
      <w:r w:rsidR="00031B9C">
        <w:rPr>
          <w:rFonts w:ascii="Times New Roman" w:hAnsi="Times New Roman" w:cs="Times New Roman"/>
          <w:sz w:val="24"/>
          <w:szCs w:val="24"/>
        </w:rPr>
        <w:t>Russell</w:t>
      </w:r>
      <w:r w:rsidR="007E2268">
        <w:rPr>
          <w:rFonts w:ascii="Times New Roman" w:hAnsi="Times New Roman" w:cs="Times New Roman"/>
          <w:sz w:val="24"/>
          <w:szCs w:val="24"/>
        </w:rPr>
        <w:t xml:space="preserve"> wrote</w:t>
      </w:r>
      <w:r w:rsidR="0032217B">
        <w:rPr>
          <w:rFonts w:ascii="Times New Roman" w:hAnsi="Times New Roman" w:cs="Times New Roman"/>
          <w:sz w:val="24"/>
          <w:szCs w:val="24"/>
        </w:rPr>
        <w:t xml:space="preserve"> the </w:t>
      </w:r>
      <w:r>
        <w:rPr>
          <w:rFonts w:ascii="Times New Roman" w:hAnsi="Times New Roman" w:cs="Times New Roman"/>
          <w:sz w:val="24"/>
          <w:szCs w:val="24"/>
        </w:rPr>
        <w:t>first autopsy</w:t>
      </w:r>
      <w:r w:rsidR="007E2268">
        <w:rPr>
          <w:rFonts w:ascii="Times New Roman" w:hAnsi="Times New Roman" w:cs="Times New Roman"/>
          <w:sz w:val="24"/>
          <w:szCs w:val="24"/>
        </w:rPr>
        <w:t>,</w:t>
      </w:r>
      <w:r>
        <w:rPr>
          <w:rFonts w:ascii="Times New Roman" w:hAnsi="Times New Roman" w:cs="Times New Roman"/>
          <w:sz w:val="24"/>
          <w:szCs w:val="24"/>
        </w:rPr>
        <w:t xml:space="preserve"> </w:t>
      </w:r>
      <w:r w:rsidR="0032217B">
        <w:rPr>
          <w:rFonts w:ascii="Times New Roman" w:hAnsi="Times New Roman" w:cs="Times New Roman"/>
          <w:sz w:val="24"/>
          <w:szCs w:val="24"/>
        </w:rPr>
        <w:t xml:space="preserve">which </w:t>
      </w:r>
      <w:r>
        <w:rPr>
          <w:rFonts w:ascii="Times New Roman" w:hAnsi="Times New Roman" w:cs="Times New Roman"/>
          <w:sz w:val="24"/>
          <w:szCs w:val="24"/>
        </w:rPr>
        <w:t xml:space="preserve">states that the </w:t>
      </w:r>
      <w:r w:rsidR="00031B9C">
        <w:rPr>
          <w:rFonts w:ascii="Times New Roman" w:hAnsi="Times New Roman" w:cs="Times New Roman"/>
          <w:sz w:val="24"/>
          <w:szCs w:val="24"/>
        </w:rPr>
        <w:t>48</w:t>
      </w:r>
      <w:r w:rsidR="00583025">
        <w:rPr>
          <w:rFonts w:ascii="Times New Roman" w:hAnsi="Times New Roman" w:cs="Times New Roman"/>
          <w:sz w:val="24"/>
          <w:szCs w:val="24"/>
        </w:rPr>
        <w:t>-year-</w:t>
      </w:r>
      <w:r>
        <w:rPr>
          <w:rFonts w:ascii="Times New Roman" w:hAnsi="Times New Roman" w:cs="Times New Roman"/>
          <w:sz w:val="24"/>
          <w:szCs w:val="24"/>
        </w:rPr>
        <w:t xml:space="preserve">old janitor died </w:t>
      </w:r>
      <w:r w:rsidR="002F0885">
        <w:rPr>
          <w:rFonts w:ascii="Times New Roman" w:hAnsi="Times New Roman" w:cs="Times New Roman"/>
          <w:sz w:val="24"/>
          <w:szCs w:val="24"/>
        </w:rPr>
        <w:t>of an aneurysm</w:t>
      </w:r>
      <w:r>
        <w:rPr>
          <w:rFonts w:ascii="Times New Roman" w:hAnsi="Times New Roman" w:cs="Times New Roman"/>
          <w:sz w:val="24"/>
          <w:szCs w:val="24"/>
        </w:rPr>
        <w:t>.</w:t>
      </w:r>
      <w:r w:rsidR="00031B9C">
        <w:rPr>
          <w:rStyle w:val="FootnoteReference"/>
          <w:rFonts w:ascii="Times New Roman" w:hAnsi="Times New Roman" w:cs="Times New Roman"/>
          <w:sz w:val="24"/>
          <w:szCs w:val="24"/>
        </w:rPr>
        <w:footnoteReference w:id="55"/>
      </w:r>
      <w:r w:rsidR="00031B9C">
        <w:rPr>
          <w:rFonts w:ascii="Times New Roman" w:hAnsi="Times New Roman" w:cs="Times New Roman"/>
          <w:sz w:val="24"/>
          <w:szCs w:val="24"/>
        </w:rPr>
        <w:t xml:space="preserve">  </w:t>
      </w:r>
      <w:r w:rsidR="001D3F66">
        <w:rPr>
          <w:rFonts w:ascii="Times New Roman" w:hAnsi="Times New Roman" w:cs="Times New Roman"/>
          <w:sz w:val="24"/>
          <w:szCs w:val="24"/>
        </w:rPr>
        <w:t>Marie</w:t>
      </w:r>
      <w:r w:rsidR="00031B9C">
        <w:rPr>
          <w:rFonts w:ascii="Times New Roman" w:hAnsi="Times New Roman" w:cs="Times New Roman"/>
          <w:sz w:val="24"/>
          <w:szCs w:val="24"/>
        </w:rPr>
        <w:t xml:space="preserve"> Johnson then brought her husband’s body home to Chicago for the funeral.  M</w:t>
      </w:r>
      <w:r w:rsidR="00583025">
        <w:rPr>
          <w:rFonts w:ascii="Times New Roman" w:hAnsi="Times New Roman" w:cs="Times New Roman"/>
          <w:sz w:val="24"/>
          <w:szCs w:val="24"/>
        </w:rPr>
        <w:t>r</w:t>
      </w:r>
      <w:r w:rsidR="00031B9C">
        <w:rPr>
          <w:rFonts w:ascii="Times New Roman" w:hAnsi="Times New Roman" w:cs="Times New Roman"/>
          <w:sz w:val="24"/>
          <w:szCs w:val="24"/>
        </w:rPr>
        <w:t>s. Johnson was suspicious</w:t>
      </w:r>
      <w:r w:rsidR="00EB4AD2">
        <w:rPr>
          <w:rFonts w:ascii="Times New Roman" w:hAnsi="Times New Roman" w:cs="Times New Roman"/>
          <w:sz w:val="24"/>
          <w:szCs w:val="24"/>
        </w:rPr>
        <w:t>. The FBI had been tailing her around Richland, and there was</w:t>
      </w:r>
      <w:r w:rsidR="00031B9C">
        <w:rPr>
          <w:rFonts w:ascii="Times New Roman" w:hAnsi="Times New Roman" w:cs="Times New Roman"/>
          <w:sz w:val="24"/>
          <w:szCs w:val="24"/>
        </w:rPr>
        <w:t xml:space="preserve"> an unexplained burn mark on her husb</w:t>
      </w:r>
      <w:r w:rsidR="00EB4AD2">
        <w:rPr>
          <w:rFonts w:ascii="Times New Roman" w:hAnsi="Times New Roman" w:cs="Times New Roman"/>
          <w:sz w:val="24"/>
          <w:szCs w:val="24"/>
        </w:rPr>
        <w:t>and’s body</w:t>
      </w:r>
      <w:r w:rsidR="00031B9C">
        <w:rPr>
          <w:rFonts w:ascii="Times New Roman" w:hAnsi="Times New Roman" w:cs="Times New Roman"/>
          <w:sz w:val="24"/>
          <w:szCs w:val="24"/>
        </w:rPr>
        <w:t xml:space="preserve">.  </w:t>
      </w:r>
      <w:r w:rsidR="001D3F66">
        <w:rPr>
          <w:rFonts w:ascii="Times New Roman" w:hAnsi="Times New Roman" w:cs="Times New Roman"/>
          <w:sz w:val="24"/>
          <w:szCs w:val="24"/>
        </w:rPr>
        <w:t>S</w:t>
      </w:r>
      <w:r w:rsidR="00031B9C">
        <w:rPr>
          <w:rFonts w:ascii="Times New Roman" w:hAnsi="Times New Roman" w:cs="Times New Roman"/>
          <w:sz w:val="24"/>
          <w:szCs w:val="24"/>
        </w:rPr>
        <w:t>he brought the body</w:t>
      </w:r>
      <w:r w:rsidR="001D3F66">
        <w:rPr>
          <w:rFonts w:ascii="Times New Roman" w:hAnsi="Times New Roman" w:cs="Times New Roman"/>
          <w:sz w:val="24"/>
          <w:szCs w:val="24"/>
        </w:rPr>
        <w:t xml:space="preserve"> to t</w:t>
      </w:r>
      <w:r>
        <w:rPr>
          <w:rFonts w:ascii="Times New Roman" w:hAnsi="Times New Roman" w:cs="Times New Roman"/>
          <w:sz w:val="24"/>
          <w:szCs w:val="24"/>
        </w:rPr>
        <w:t>he</w:t>
      </w:r>
      <w:r w:rsidR="002F0885">
        <w:rPr>
          <w:rFonts w:ascii="Times New Roman" w:hAnsi="Times New Roman" w:cs="Times New Roman"/>
          <w:sz w:val="24"/>
          <w:szCs w:val="24"/>
        </w:rPr>
        <w:t xml:space="preserve"> Cook County Coroner, Thomas Carter, </w:t>
      </w:r>
      <w:r w:rsidR="00EB4AD2">
        <w:rPr>
          <w:rFonts w:ascii="Times New Roman" w:hAnsi="Times New Roman" w:cs="Times New Roman"/>
          <w:sz w:val="24"/>
          <w:szCs w:val="24"/>
        </w:rPr>
        <w:t>who wrote a</w:t>
      </w:r>
      <w:r w:rsidR="001D3F66">
        <w:rPr>
          <w:rFonts w:ascii="Times New Roman" w:hAnsi="Times New Roman" w:cs="Times New Roman"/>
          <w:sz w:val="24"/>
          <w:szCs w:val="24"/>
        </w:rPr>
        <w:t xml:space="preserve"> second autopsy.  Carter</w:t>
      </w:r>
      <w:r w:rsidR="002F0885">
        <w:rPr>
          <w:rFonts w:ascii="Times New Roman" w:hAnsi="Times New Roman" w:cs="Times New Roman"/>
          <w:sz w:val="24"/>
          <w:szCs w:val="24"/>
        </w:rPr>
        <w:t xml:space="preserve"> </w:t>
      </w:r>
      <w:r w:rsidR="006C215C">
        <w:rPr>
          <w:rFonts w:ascii="Times New Roman" w:hAnsi="Times New Roman" w:cs="Times New Roman"/>
          <w:sz w:val="24"/>
          <w:szCs w:val="24"/>
        </w:rPr>
        <w:t xml:space="preserve">stated </w:t>
      </w:r>
      <w:r w:rsidR="002F0885">
        <w:rPr>
          <w:rFonts w:ascii="Times New Roman" w:hAnsi="Times New Roman" w:cs="Times New Roman"/>
          <w:sz w:val="24"/>
          <w:szCs w:val="24"/>
        </w:rPr>
        <w:t xml:space="preserve">the cause of death </w:t>
      </w:r>
      <w:r w:rsidR="001D3F66">
        <w:rPr>
          <w:rFonts w:ascii="Times New Roman" w:hAnsi="Times New Roman" w:cs="Times New Roman"/>
          <w:sz w:val="24"/>
          <w:szCs w:val="24"/>
        </w:rPr>
        <w:t xml:space="preserve">was an aneurysm and </w:t>
      </w:r>
      <w:r w:rsidR="00EB4AD2">
        <w:rPr>
          <w:rFonts w:ascii="Times New Roman" w:hAnsi="Times New Roman" w:cs="Times New Roman"/>
          <w:sz w:val="24"/>
          <w:szCs w:val="24"/>
        </w:rPr>
        <w:t xml:space="preserve">contact with </w:t>
      </w:r>
      <w:r w:rsidR="001D3F66">
        <w:rPr>
          <w:rFonts w:ascii="Times New Roman" w:hAnsi="Times New Roman" w:cs="Times New Roman"/>
          <w:sz w:val="24"/>
          <w:szCs w:val="24"/>
        </w:rPr>
        <w:t>radiation</w:t>
      </w:r>
      <w:r w:rsidR="00EB4AD2">
        <w:rPr>
          <w:rFonts w:ascii="Times New Roman" w:hAnsi="Times New Roman" w:cs="Times New Roman"/>
          <w:sz w:val="24"/>
          <w:szCs w:val="24"/>
        </w:rPr>
        <w:t>.  He also noted</w:t>
      </w:r>
      <w:r w:rsidR="001D3F66">
        <w:rPr>
          <w:rFonts w:ascii="Times New Roman" w:hAnsi="Times New Roman" w:cs="Times New Roman"/>
          <w:sz w:val="24"/>
          <w:szCs w:val="24"/>
        </w:rPr>
        <w:t xml:space="preserve"> that</w:t>
      </w:r>
      <w:r w:rsidR="00EB4AD2">
        <w:rPr>
          <w:rFonts w:ascii="Times New Roman" w:hAnsi="Times New Roman" w:cs="Times New Roman"/>
          <w:sz w:val="24"/>
          <w:szCs w:val="24"/>
        </w:rPr>
        <w:t xml:space="preserve"> his autopsy was incomplete because</w:t>
      </w:r>
      <w:r w:rsidR="001D3F66">
        <w:rPr>
          <w:rFonts w:ascii="Times New Roman" w:hAnsi="Times New Roman" w:cs="Times New Roman"/>
          <w:sz w:val="24"/>
          <w:szCs w:val="24"/>
        </w:rPr>
        <w:t xml:space="preserve"> “some of the important evidence [on the body] had been removed.”</w:t>
      </w:r>
      <w:r w:rsidR="001D3F66">
        <w:rPr>
          <w:rStyle w:val="FootnoteReference"/>
          <w:rFonts w:ascii="Times New Roman" w:hAnsi="Times New Roman" w:cs="Times New Roman"/>
          <w:sz w:val="24"/>
          <w:szCs w:val="24"/>
        </w:rPr>
        <w:footnoteReference w:id="56"/>
      </w:r>
      <w:r w:rsidR="00B10C04">
        <w:rPr>
          <w:rFonts w:ascii="Times New Roman" w:hAnsi="Times New Roman" w:cs="Times New Roman"/>
          <w:sz w:val="24"/>
          <w:szCs w:val="24"/>
        </w:rPr>
        <w:t xml:space="preserve">  </w:t>
      </w:r>
    </w:p>
    <w:p w:rsidR="00EB4AD2" w:rsidRDefault="00EB4AD2" w:rsidP="00FE5F97">
      <w:pPr>
        <w:spacing w:line="360" w:lineRule="auto"/>
        <w:rPr>
          <w:rFonts w:ascii="Times New Roman" w:hAnsi="Times New Roman" w:cs="Times New Roman"/>
          <w:sz w:val="24"/>
          <w:szCs w:val="24"/>
        </w:rPr>
      </w:pPr>
    </w:p>
    <w:p w:rsidR="00B10C04" w:rsidRDefault="00BB01C1" w:rsidP="00FE5F97">
      <w:pPr>
        <w:spacing w:line="360" w:lineRule="auto"/>
        <w:rPr>
          <w:rFonts w:ascii="Times New Roman" w:hAnsi="Times New Roman" w:cs="Times New Roman"/>
          <w:sz w:val="24"/>
          <w:szCs w:val="24"/>
        </w:rPr>
      </w:pPr>
      <w:r>
        <w:rPr>
          <w:rFonts w:ascii="Times New Roman" w:hAnsi="Times New Roman" w:cs="Times New Roman"/>
          <w:sz w:val="24"/>
          <w:szCs w:val="24"/>
        </w:rPr>
        <w:t>Marie</w:t>
      </w:r>
      <w:r w:rsidR="00EB4AD2">
        <w:rPr>
          <w:rFonts w:ascii="Times New Roman" w:hAnsi="Times New Roman" w:cs="Times New Roman"/>
          <w:sz w:val="24"/>
          <w:szCs w:val="24"/>
        </w:rPr>
        <w:t xml:space="preserve"> Johnson</w:t>
      </w:r>
      <w:r w:rsidR="00B10C04">
        <w:rPr>
          <w:rFonts w:ascii="Times New Roman" w:hAnsi="Times New Roman" w:cs="Times New Roman"/>
          <w:sz w:val="24"/>
          <w:szCs w:val="24"/>
        </w:rPr>
        <w:t xml:space="preserve"> </w:t>
      </w:r>
      <w:r w:rsidR="00FB6C3D">
        <w:rPr>
          <w:rFonts w:ascii="Times New Roman" w:hAnsi="Times New Roman" w:cs="Times New Roman"/>
          <w:sz w:val="24"/>
          <w:szCs w:val="24"/>
        </w:rPr>
        <w:t>brought in Carter’s report seeking</w:t>
      </w:r>
      <w:r w:rsidR="00B10C04">
        <w:rPr>
          <w:rFonts w:ascii="Times New Roman" w:hAnsi="Times New Roman" w:cs="Times New Roman"/>
          <w:sz w:val="24"/>
          <w:szCs w:val="24"/>
        </w:rPr>
        <w:t xml:space="preserve"> workman’s compensation from G</w:t>
      </w:r>
      <w:r w:rsidR="0095044F">
        <w:rPr>
          <w:rFonts w:ascii="Times New Roman" w:hAnsi="Times New Roman" w:cs="Times New Roman"/>
          <w:sz w:val="24"/>
          <w:szCs w:val="24"/>
        </w:rPr>
        <w:t xml:space="preserve">eneral </w:t>
      </w:r>
      <w:r w:rsidR="00B10C04">
        <w:rPr>
          <w:rFonts w:ascii="Times New Roman" w:hAnsi="Times New Roman" w:cs="Times New Roman"/>
          <w:sz w:val="24"/>
          <w:szCs w:val="24"/>
        </w:rPr>
        <w:t>E</w:t>
      </w:r>
      <w:r w:rsidR="0095044F">
        <w:rPr>
          <w:rFonts w:ascii="Times New Roman" w:hAnsi="Times New Roman" w:cs="Times New Roman"/>
          <w:sz w:val="24"/>
          <w:szCs w:val="24"/>
        </w:rPr>
        <w:t>lectric, the government contractor,</w:t>
      </w:r>
      <w:r w:rsidR="00B10C04">
        <w:rPr>
          <w:rFonts w:ascii="Times New Roman" w:hAnsi="Times New Roman" w:cs="Times New Roman"/>
          <w:sz w:val="24"/>
          <w:szCs w:val="24"/>
        </w:rPr>
        <w:t xml:space="preserve"> for her husband’s death.  Alarmed at seeing</w:t>
      </w:r>
      <w:r w:rsidR="006B6514">
        <w:rPr>
          <w:rFonts w:ascii="Times New Roman" w:hAnsi="Times New Roman" w:cs="Times New Roman"/>
          <w:sz w:val="24"/>
          <w:szCs w:val="24"/>
        </w:rPr>
        <w:t xml:space="preserve"> the s</w:t>
      </w:r>
      <w:r w:rsidR="00AD39AF">
        <w:rPr>
          <w:rFonts w:ascii="Times New Roman" w:hAnsi="Times New Roman" w:cs="Times New Roman"/>
          <w:sz w:val="24"/>
          <w:szCs w:val="24"/>
        </w:rPr>
        <w:t>econd autopsy</w:t>
      </w:r>
      <w:r w:rsidR="001D3F66">
        <w:rPr>
          <w:rFonts w:ascii="Times New Roman" w:hAnsi="Times New Roman" w:cs="Times New Roman"/>
          <w:sz w:val="24"/>
          <w:szCs w:val="24"/>
        </w:rPr>
        <w:t xml:space="preserve">, </w:t>
      </w:r>
      <w:r w:rsidR="00AD39AF">
        <w:rPr>
          <w:rFonts w:ascii="Times New Roman" w:hAnsi="Times New Roman" w:cs="Times New Roman"/>
          <w:sz w:val="24"/>
          <w:szCs w:val="24"/>
        </w:rPr>
        <w:t xml:space="preserve">Dr. </w:t>
      </w:r>
      <w:r w:rsidR="001D3F66">
        <w:rPr>
          <w:rFonts w:ascii="Times New Roman" w:hAnsi="Times New Roman" w:cs="Times New Roman"/>
          <w:sz w:val="24"/>
          <w:szCs w:val="24"/>
        </w:rPr>
        <w:t>Phillip</w:t>
      </w:r>
      <w:r w:rsidR="006B6514">
        <w:rPr>
          <w:rFonts w:ascii="Times New Roman" w:hAnsi="Times New Roman" w:cs="Times New Roman"/>
          <w:sz w:val="24"/>
          <w:szCs w:val="24"/>
        </w:rPr>
        <w:t xml:space="preserve"> Fuqua</w:t>
      </w:r>
      <w:r w:rsidR="0095044F">
        <w:rPr>
          <w:rFonts w:ascii="Times New Roman" w:hAnsi="Times New Roman" w:cs="Times New Roman"/>
          <w:sz w:val="24"/>
          <w:szCs w:val="24"/>
        </w:rPr>
        <w:t xml:space="preserve">, </w:t>
      </w:r>
      <w:r w:rsidR="00AD39AF">
        <w:rPr>
          <w:rFonts w:ascii="Times New Roman" w:hAnsi="Times New Roman" w:cs="Times New Roman"/>
          <w:sz w:val="24"/>
          <w:szCs w:val="24"/>
        </w:rPr>
        <w:t xml:space="preserve">second in command of the Health Physics Lab, </w:t>
      </w:r>
      <w:r w:rsidR="00B10C04">
        <w:rPr>
          <w:rFonts w:ascii="Times New Roman" w:hAnsi="Times New Roman" w:cs="Times New Roman"/>
          <w:sz w:val="24"/>
          <w:szCs w:val="24"/>
        </w:rPr>
        <w:t>flew to Chicago to meet with Carter an</w:t>
      </w:r>
      <w:r w:rsidR="001A3E54">
        <w:rPr>
          <w:rFonts w:ascii="Times New Roman" w:hAnsi="Times New Roman" w:cs="Times New Roman"/>
          <w:sz w:val="24"/>
          <w:szCs w:val="24"/>
        </w:rPr>
        <w:t>d ask him to withdraw his autopsy</w:t>
      </w:r>
      <w:r w:rsidR="00B10C04">
        <w:rPr>
          <w:rFonts w:ascii="Times New Roman" w:hAnsi="Times New Roman" w:cs="Times New Roman"/>
          <w:sz w:val="24"/>
          <w:szCs w:val="24"/>
        </w:rPr>
        <w:t xml:space="preserve">.  </w:t>
      </w:r>
      <w:r w:rsidR="001A3E54">
        <w:rPr>
          <w:rFonts w:ascii="Times New Roman" w:hAnsi="Times New Roman" w:cs="Times New Roman"/>
          <w:sz w:val="24"/>
          <w:szCs w:val="24"/>
        </w:rPr>
        <w:t>With</w:t>
      </w:r>
      <w:r w:rsidR="006B6514">
        <w:rPr>
          <w:rFonts w:ascii="Times New Roman" w:hAnsi="Times New Roman" w:cs="Times New Roman"/>
          <w:sz w:val="24"/>
          <w:szCs w:val="24"/>
        </w:rPr>
        <w:t xml:space="preserve"> Fuqua</w:t>
      </w:r>
      <w:r w:rsidR="001A3E54">
        <w:rPr>
          <w:rFonts w:ascii="Times New Roman" w:hAnsi="Times New Roman" w:cs="Times New Roman"/>
          <w:sz w:val="24"/>
          <w:szCs w:val="24"/>
        </w:rPr>
        <w:t xml:space="preserve"> in front of him,</w:t>
      </w:r>
      <w:r w:rsidR="006B6514">
        <w:rPr>
          <w:rFonts w:ascii="Times New Roman" w:hAnsi="Times New Roman" w:cs="Times New Roman"/>
          <w:sz w:val="24"/>
          <w:szCs w:val="24"/>
        </w:rPr>
        <w:t xml:space="preserve"> </w:t>
      </w:r>
      <w:r w:rsidR="00B10C04">
        <w:rPr>
          <w:rFonts w:ascii="Times New Roman" w:hAnsi="Times New Roman" w:cs="Times New Roman"/>
          <w:sz w:val="24"/>
          <w:szCs w:val="24"/>
        </w:rPr>
        <w:t xml:space="preserve">Carter relented, </w:t>
      </w:r>
      <w:r w:rsidR="001A3E54">
        <w:rPr>
          <w:rFonts w:ascii="Times New Roman" w:hAnsi="Times New Roman" w:cs="Times New Roman"/>
          <w:sz w:val="24"/>
          <w:szCs w:val="24"/>
        </w:rPr>
        <w:t xml:space="preserve">but </w:t>
      </w:r>
      <w:r w:rsidR="00B10C04">
        <w:rPr>
          <w:rFonts w:ascii="Times New Roman" w:hAnsi="Times New Roman" w:cs="Times New Roman"/>
          <w:sz w:val="24"/>
          <w:szCs w:val="24"/>
        </w:rPr>
        <w:t xml:space="preserve">later changed his mind and </w:t>
      </w:r>
      <w:r w:rsidR="001A3E54">
        <w:rPr>
          <w:rFonts w:ascii="Times New Roman" w:hAnsi="Times New Roman" w:cs="Times New Roman"/>
          <w:sz w:val="24"/>
          <w:szCs w:val="24"/>
        </w:rPr>
        <w:t>refused to</w:t>
      </w:r>
      <w:r w:rsidR="00AD39AF">
        <w:rPr>
          <w:rFonts w:ascii="Times New Roman" w:hAnsi="Times New Roman" w:cs="Times New Roman"/>
          <w:sz w:val="24"/>
          <w:szCs w:val="24"/>
        </w:rPr>
        <w:t xml:space="preserve"> retract</w:t>
      </w:r>
      <w:r w:rsidR="00B10C04">
        <w:rPr>
          <w:rFonts w:ascii="Times New Roman" w:hAnsi="Times New Roman" w:cs="Times New Roman"/>
          <w:sz w:val="24"/>
          <w:szCs w:val="24"/>
        </w:rPr>
        <w:t xml:space="preserve"> his </w:t>
      </w:r>
      <w:r w:rsidR="001A3E54">
        <w:rPr>
          <w:rFonts w:ascii="Times New Roman" w:hAnsi="Times New Roman" w:cs="Times New Roman"/>
          <w:sz w:val="24"/>
          <w:szCs w:val="24"/>
        </w:rPr>
        <w:t>initial judgment.</w:t>
      </w:r>
      <w:r w:rsidR="002F3A00">
        <w:rPr>
          <w:rStyle w:val="FootnoteReference"/>
          <w:rFonts w:ascii="Times New Roman" w:hAnsi="Times New Roman" w:cs="Times New Roman"/>
          <w:sz w:val="24"/>
          <w:szCs w:val="24"/>
        </w:rPr>
        <w:footnoteReference w:id="57"/>
      </w:r>
      <w:r w:rsidR="001A3E54">
        <w:rPr>
          <w:rFonts w:ascii="Times New Roman" w:hAnsi="Times New Roman" w:cs="Times New Roman"/>
          <w:sz w:val="24"/>
          <w:szCs w:val="24"/>
        </w:rPr>
        <w:t xml:space="preserve">  </w:t>
      </w:r>
      <w:r w:rsidR="00EB4AD2">
        <w:rPr>
          <w:rFonts w:ascii="Times New Roman" w:hAnsi="Times New Roman" w:cs="Times New Roman"/>
          <w:sz w:val="24"/>
          <w:szCs w:val="24"/>
        </w:rPr>
        <w:t xml:space="preserve"> What </w:t>
      </w:r>
      <w:r>
        <w:rPr>
          <w:rFonts w:ascii="Times New Roman" w:hAnsi="Times New Roman" w:cs="Times New Roman"/>
          <w:sz w:val="24"/>
          <w:szCs w:val="24"/>
        </w:rPr>
        <w:t>Marie</w:t>
      </w:r>
      <w:r w:rsidR="00EB4AD2">
        <w:rPr>
          <w:rFonts w:ascii="Times New Roman" w:hAnsi="Times New Roman" w:cs="Times New Roman"/>
          <w:sz w:val="24"/>
          <w:szCs w:val="24"/>
        </w:rPr>
        <w:t xml:space="preserve"> Johnson didn’t know was that </w:t>
      </w:r>
      <w:r w:rsidR="006B6514">
        <w:rPr>
          <w:rFonts w:ascii="Times New Roman" w:hAnsi="Times New Roman" w:cs="Times New Roman"/>
          <w:sz w:val="24"/>
          <w:szCs w:val="24"/>
        </w:rPr>
        <w:t>GE</w:t>
      </w:r>
      <w:r w:rsidR="00AD39AF">
        <w:rPr>
          <w:rFonts w:ascii="Times New Roman" w:hAnsi="Times New Roman" w:cs="Times New Roman"/>
          <w:sz w:val="24"/>
          <w:szCs w:val="24"/>
        </w:rPr>
        <w:t xml:space="preserve"> had a secret contract with </w:t>
      </w:r>
      <w:r w:rsidR="00B10C04">
        <w:rPr>
          <w:rFonts w:ascii="Times New Roman" w:hAnsi="Times New Roman" w:cs="Times New Roman"/>
          <w:sz w:val="24"/>
          <w:szCs w:val="24"/>
        </w:rPr>
        <w:t xml:space="preserve">the </w:t>
      </w:r>
      <w:r w:rsidR="006B6514">
        <w:rPr>
          <w:rFonts w:ascii="Times New Roman" w:hAnsi="Times New Roman" w:cs="Times New Roman"/>
          <w:sz w:val="24"/>
          <w:szCs w:val="24"/>
        </w:rPr>
        <w:t>Washington State Department of Labor and Industries</w:t>
      </w:r>
      <w:r w:rsidR="00B10C04">
        <w:rPr>
          <w:rFonts w:ascii="Times New Roman" w:hAnsi="Times New Roman" w:cs="Times New Roman"/>
          <w:sz w:val="24"/>
          <w:szCs w:val="24"/>
        </w:rPr>
        <w:t xml:space="preserve"> </w:t>
      </w:r>
      <w:r w:rsidR="006B6514">
        <w:rPr>
          <w:rFonts w:ascii="Times New Roman" w:hAnsi="Times New Roman" w:cs="Times New Roman"/>
          <w:sz w:val="24"/>
          <w:szCs w:val="24"/>
        </w:rPr>
        <w:t xml:space="preserve">to </w:t>
      </w:r>
      <w:r w:rsidR="00AD39AF">
        <w:rPr>
          <w:rFonts w:ascii="Times New Roman" w:hAnsi="Times New Roman" w:cs="Times New Roman"/>
          <w:sz w:val="24"/>
          <w:szCs w:val="24"/>
        </w:rPr>
        <w:t>redact evidence of r</w:t>
      </w:r>
      <w:r w:rsidR="001A4ECF">
        <w:rPr>
          <w:rFonts w:ascii="Times New Roman" w:hAnsi="Times New Roman" w:cs="Times New Roman"/>
          <w:sz w:val="24"/>
          <w:szCs w:val="24"/>
        </w:rPr>
        <w:t>adiation accidents for reasons of national security.</w:t>
      </w:r>
      <w:r w:rsidR="001A4ECF">
        <w:rPr>
          <w:rStyle w:val="FootnoteReference"/>
          <w:rFonts w:ascii="Times New Roman" w:hAnsi="Times New Roman" w:cs="Times New Roman"/>
          <w:sz w:val="24"/>
          <w:szCs w:val="24"/>
        </w:rPr>
        <w:footnoteReference w:id="58"/>
      </w:r>
      <w:r w:rsidR="001A4ECF">
        <w:rPr>
          <w:rFonts w:ascii="Times New Roman" w:hAnsi="Times New Roman" w:cs="Times New Roman"/>
          <w:sz w:val="24"/>
          <w:szCs w:val="24"/>
        </w:rPr>
        <w:t xml:space="preserve">  Refused compensation, Mrs. Johnson</w:t>
      </w:r>
      <w:r w:rsidR="00B10C04">
        <w:rPr>
          <w:rFonts w:ascii="Times New Roman" w:hAnsi="Times New Roman" w:cs="Times New Roman"/>
          <w:sz w:val="24"/>
          <w:szCs w:val="24"/>
        </w:rPr>
        <w:t xml:space="preserve"> ended up with a small life insurance check.</w:t>
      </w:r>
      <w:r w:rsidR="00FB6C3D" w:rsidRPr="00FB6C3D">
        <w:rPr>
          <w:rFonts w:ascii="Times New Roman" w:hAnsi="Times New Roman" w:cs="Times New Roman"/>
          <w:sz w:val="24"/>
          <w:szCs w:val="24"/>
          <w:vertAlign w:val="superscript"/>
        </w:rPr>
        <w:footnoteReference w:id="59"/>
      </w:r>
      <w:r w:rsidR="0027471D">
        <w:rPr>
          <w:rFonts w:ascii="Times New Roman" w:hAnsi="Times New Roman" w:cs="Times New Roman"/>
          <w:sz w:val="24"/>
          <w:szCs w:val="24"/>
        </w:rPr>
        <w:t xml:space="preserve">  GE officials also denied s</w:t>
      </w:r>
      <w:r w:rsidR="001A4ECF">
        <w:rPr>
          <w:rFonts w:ascii="Times New Roman" w:hAnsi="Times New Roman" w:cs="Times New Roman"/>
          <w:sz w:val="24"/>
          <w:szCs w:val="24"/>
        </w:rPr>
        <w:t>ubsequent</w:t>
      </w:r>
      <w:r w:rsidR="00813F9B" w:rsidRPr="00813F9B">
        <w:rPr>
          <w:rFonts w:ascii="Times New Roman" w:hAnsi="Times New Roman" w:cs="Times New Roman"/>
          <w:sz w:val="24"/>
          <w:szCs w:val="24"/>
        </w:rPr>
        <w:t xml:space="preserve"> claims by widows whose husbands had bee</w:t>
      </w:r>
      <w:r w:rsidR="001A4ECF">
        <w:rPr>
          <w:rFonts w:ascii="Times New Roman" w:hAnsi="Times New Roman" w:cs="Times New Roman"/>
          <w:sz w:val="24"/>
          <w:szCs w:val="24"/>
        </w:rPr>
        <w:t>n involved in accidents</w:t>
      </w:r>
      <w:r w:rsidR="00EB4AD2">
        <w:rPr>
          <w:rFonts w:ascii="Times New Roman" w:hAnsi="Times New Roman" w:cs="Times New Roman"/>
          <w:sz w:val="24"/>
          <w:szCs w:val="24"/>
        </w:rPr>
        <w:t xml:space="preserve"> at the plant</w:t>
      </w:r>
      <w:r w:rsidR="00813F9B">
        <w:rPr>
          <w:rFonts w:ascii="Times New Roman" w:hAnsi="Times New Roman" w:cs="Times New Roman"/>
          <w:sz w:val="24"/>
          <w:szCs w:val="24"/>
        </w:rPr>
        <w:t>.</w:t>
      </w:r>
      <w:r w:rsidR="00813F9B">
        <w:rPr>
          <w:rStyle w:val="FootnoteReference"/>
          <w:rFonts w:ascii="Times New Roman" w:hAnsi="Times New Roman" w:cs="Times New Roman"/>
          <w:sz w:val="24"/>
          <w:szCs w:val="24"/>
        </w:rPr>
        <w:footnoteReference w:id="60"/>
      </w:r>
      <w:r w:rsidR="00B10C04">
        <w:rPr>
          <w:rFonts w:ascii="Times New Roman" w:hAnsi="Times New Roman" w:cs="Times New Roman"/>
          <w:sz w:val="24"/>
          <w:szCs w:val="24"/>
        </w:rPr>
        <w:t xml:space="preserve"> </w:t>
      </w:r>
      <w:r w:rsidR="00583025">
        <w:rPr>
          <w:rFonts w:ascii="Times New Roman" w:hAnsi="Times New Roman" w:cs="Times New Roman"/>
          <w:sz w:val="24"/>
          <w:szCs w:val="24"/>
        </w:rPr>
        <w:t>Because of the secret agreement to redact information related to radiation poisoning, there is no way of knowing for sure how many workers fell ill or died on the job at Hanford.</w:t>
      </w:r>
    </w:p>
    <w:p w:rsidR="00DA72FC" w:rsidRPr="00D133CF" w:rsidRDefault="00D133CF" w:rsidP="00B96709">
      <w:pPr>
        <w:spacing w:before="240" w:line="360" w:lineRule="auto"/>
        <w:rPr>
          <w:rFonts w:ascii="Times New Roman" w:hAnsi="Times New Roman" w:cs="Times New Roman"/>
          <w:b/>
          <w:sz w:val="24"/>
          <w:szCs w:val="24"/>
        </w:rPr>
      </w:pPr>
      <w:r w:rsidRPr="00D133CF">
        <w:rPr>
          <w:rFonts w:ascii="Times New Roman" w:hAnsi="Times New Roman" w:cs="Times New Roman"/>
          <w:b/>
          <w:sz w:val="24"/>
          <w:szCs w:val="24"/>
        </w:rPr>
        <w:t>LIVING OFF THE LAND</w:t>
      </w:r>
    </w:p>
    <w:p w:rsidR="00B96709" w:rsidRPr="00B96709" w:rsidRDefault="007A640D" w:rsidP="00B96709">
      <w:pPr>
        <w:spacing w:before="240" w:line="360" w:lineRule="auto"/>
        <w:rPr>
          <w:rFonts w:ascii="Times New Roman" w:hAnsi="Times New Roman" w:cs="Times New Roman"/>
          <w:sz w:val="24"/>
          <w:szCs w:val="24"/>
        </w:rPr>
      </w:pPr>
      <w:r>
        <w:rPr>
          <w:rFonts w:ascii="Times New Roman" w:hAnsi="Times New Roman" w:cs="Times New Roman"/>
          <w:sz w:val="24"/>
          <w:szCs w:val="24"/>
        </w:rPr>
        <w:t>Along with workers</w:t>
      </w:r>
      <w:r w:rsidR="00F824C3">
        <w:rPr>
          <w:rFonts w:ascii="Times New Roman" w:hAnsi="Times New Roman" w:cs="Times New Roman"/>
          <w:sz w:val="24"/>
          <w:szCs w:val="24"/>
        </w:rPr>
        <w:t>, other changes occurred across the land.  L</w:t>
      </w:r>
      <w:r w:rsidR="005650B6">
        <w:rPr>
          <w:rFonts w:ascii="Times New Roman" w:hAnsi="Times New Roman" w:cs="Times New Roman"/>
          <w:sz w:val="24"/>
          <w:szCs w:val="24"/>
        </w:rPr>
        <w:t>ivestock developed strange burns, swollen thyroids, and suffered from mysterious illnesses.  Hunters noticed that fish, wild fowl and deer occasionally had malformations, hollow bones, or misshapen organs.</w:t>
      </w:r>
      <w:r>
        <w:rPr>
          <w:rStyle w:val="FootnoteReference"/>
          <w:rFonts w:ascii="Times New Roman" w:hAnsi="Times New Roman" w:cs="Times New Roman"/>
          <w:sz w:val="24"/>
          <w:szCs w:val="24"/>
        </w:rPr>
        <w:footnoteReference w:id="61"/>
      </w:r>
      <w:r w:rsidR="005650B6">
        <w:rPr>
          <w:rFonts w:ascii="Times New Roman" w:hAnsi="Times New Roman" w:cs="Times New Roman"/>
          <w:sz w:val="24"/>
          <w:szCs w:val="24"/>
        </w:rPr>
        <w:t xml:space="preserve">  </w:t>
      </w:r>
      <w:r w:rsidR="00520343">
        <w:rPr>
          <w:rFonts w:ascii="Times New Roman" w:hAnsi="Times New Roman" w:cs="Times New Roman"/>
          <w:sz w:val="24"/>
          <w:szCs w:val="24"/>
        </w:rPr>
        <w:t xml:space="preserve"> </w:t>
      </w:r>
      <w:r w:rsidR="00B96709">
        <w:rPr>
          <w:rFonts w:ascii="Times New Roman" w:hAnsi="Times New Roman" w:cs="Times New Roman"/>
          <w:sz w:val="24"/>
          <w:szCs w:val="24"/>
        </w:rPr>
        <w:t>In the Urals by</w:t>
      </w:r>
      <w:r w:rsidR="00B96709" w:rsidRPr="00B96709">
        <w:rPr>
          <w:rFonts w:ascii="Times New Roman" w:hAnsi="Times New Roman" w:cs="Times New Roman"/>
          <w:sz w:val="24"/>
          <w:szCs w:val="24"/>
        </w:rPr>
        <w:t xml:space="preserve"> 195</w:t>
      </w:r>
      <w:r w:rsidR="00B96709">
        <w:rPr>
          <w:rFonts w:ascii="Times New Roman" w:hAnsi="Times New Roman" w:cs="Times New Roman"/>
          <w:sz w:val="24"/>
          <w:szCs w:val="24"/>
        </w:rPr>
        <w:t>0</w:t>
      </w:r>
      <w:r w:rsidR="00B96709" w:rsidRPr="00B96709">
        <w:rPr>
          <w:rFonts w:ascii="Times New Roman" w:hAnsi="Times New Roman" w:cs="Times New Roman"/>
          <w:sz w:val="24"/>
          <w:szCs w:val="24"/>
        </w:rPr>
        <w:t>, local collective farms were reporting problems</w:t>
      </w:r>
      <w:r w:rsidR="00C13508">
        <w:rPr>
          <w:rFonts w:ascii="Times New Roman" w:hAnsi="Times New Roman" w:cs="Times New Roman"/>
          <w:sz w:val="24"/>
          <w:szCs w:val="24"/>
        </w:rPr>
        <w:t xml:space="preserve"> that</w:t>
      </w:r>
      <w:r w:rsidR="00B96709" w:rsidRPr="00B96709">
        <w:rPr>
          <w:rFonts w:ascii="Times New Roman" w:hAnsi="Times New Roman" w:cs="Times New Roman"/>
          <w:sz w:val="24"/>
          <w:szCs w:val="24"/>
        </w:rPr>
        <w:t xml:space="preserve"> large numbers</w:t>
      </w:r>
      <w:r w:rsidR="00B96709">
        <w:rPr>
          <w:rFonts w:ascii="Times New Roman" w:hAnsi="Times New Roman" w:cs="Times New Roman"/>
          <w:sz w:val="24"/>
          <w:szCs w:val="24"/>
        </w:rPr>
        <w:t xml:space="preserve"> </w:t>
      </w:r>
      <w:r w:rsidR="00C13508">
        <w:rPr>
          <w:rFonts w:ascii="Times New Roman" w:hAnsi="Times New Roman" w:cs="Times New Roman"/>
          <w:sz w:val="24"/>
          <w:szCs w:val="24"/>
        </w:rPr>
        <w:t xml:space="preserve">of livestock and geese </w:t>
      </w:r>
      <w:r w:rsidR="00B96709">
        <w:rPr>
          <w:rFonts w:ascii="Times New Roman" w:hAnsi="Times New Roman" w:cs="Times New Roman"/>
          <w:sz w:val="24"/>
          <w:szCs w:val="24"/>
        </w:rPr>
        <w:t xml:space="preserve">were </w:t>
      </w:r>
      <w:r w:rsidR="00B96709" w:rsidRPr="00B96709">
        <w:rPr>
          <w:rFonts w:ascii="Times New Roman" w:hAnsi="Times New Roman" w:cs="Times New Roman"/>
          <w:sz w:val="24"/>
          <w:szCs w:val="24"/>
        </w:rPr>
        <w:t xml:space="preserve">dying.   Some collective farms </w:t>
      </w:r>
      <w:r w:rsidR="00DA72FC">
        <w:rPr>
          <w:rFonts w:ascii="Times New Roman" w:hAnsi="Times New Roman" w:cs="Times New Roman"/>
          <w:sz w:val="24"/>
          <w:szCs w:val="24"/>
        </w:rPr>
        <w:t>reported</w:t>
      </w:r>
      <w:r w:rsidR="00C13508">
        <w:rPr>
          <w:rFonts w:ascii="Times New Roman" w:hAnsi="Times New Roman" w:cs="Times New Roman"/>
          <w:sz w:val="24"/>
          <w:szCs w:val="24"/>
        </w:rPr>
        <w:t xml:space="preserve"> that</w:t>
      </w:r>
      <w:r w:rsidR="00B96709" w:rsidRPr="00B96709">
        <w:rPr>
          <w:rFonts w:ascii="Times New Roman" w:hAnsi="Times New Roman" w:cs="Times New Roman"/>
          <w:sz w:val="24"/>
          <w:szCs w:val="24"/>
        </w:rPr>
        <w:t xml:space="preserve"> almost all of their livestock di</w:t>
      </w:r>
      <w:r w:rsidR="00B96709">
        <w:rPr>
          <w:rFonts w:ascii="Times New Roman" w:hAnsi="Times New Roman" w:cs="Times New Roman"/>
          <w:sz w:val="24"/>
          <w:szCs w:val="24"/>
        </w:rPr>
        <w:t>e</w:t>
      </w:r>
      <w:r w:rsidR="00C13508">
        <w:rPr>
          <w:rFonts w:ascii="Times New Roman" w:hAnsi="Times New Roman" w:cs="Times New Roman"/>
          <w:sz w:val="24"/>
          <w:szCs w:val="24"/>
        </w:rPr>
        <w:t>d</w:t>
      </w:r>
      <w:r w:rsidR="00B96709">
        <w:rPr>
          <w:rFonts w:ascii="Times New Roman" w:hAnsi="Times New Roman" w:cs="Times New Roman"/>
          <w:sz w:val="24"/>
          <w:szCs w:val="24"/>
        </w:rPr>
        <w:t>,</w:t>
      </w:r>
      <w:r w:rsidR="00DA72FC">
        <w:rPr>
          <w:rFonts w:ascii="Times New Roman" w:hAnsi="Times New Roman" w:cs="Times New Roman"/>
          <w:sz w:val="24"/>
          <w:szCs w:val="24"/>
        </w:rPr>
        <w:t xml:space="preserve"> at the pace of 300 to </w:t>
      </w:r>
      <w:r w:rsidR="00B96709" w:rsidRPr="00B96709">
        <w:rPr>
          <w:rFonts w:ascii="Times New Roman" w:hAnsi="Times New Roman" w:cs="Times New Roman"/>
          <w:sz w:val="24"/>
          <w:szCs w:val="24"/>
        </w:rPr>
        <w:t>350 head a year.  Unaware of the plutonium plant nearb</w:t>
      </w:r>
      <w:r w:rsidR="00C13508">
        <w:rPr>
          <w:rFonts w:ascii="Times New Roman" w:hAnsi="Times New Roman" w:cs="Times New Roman"/>
          <w:sz w:val="24"/>
          <w:szCs w:val="24"/>
        </w:rPr>
        <w:t>y</w:t>
      </w:r>
      <w:r w:rsidR="00B96709" w:rsidRPr="00B96709">
        <w:rPr>
          <w:rFonts w:ascii="Times New Roman" w:hAnsi="Times New Roman" w:cs="Times New Roman"/>
          <w:sz w:val="24"/>
          <w:szCs w:val="24"/>
        </w:rPr>
        <w:t>, local chairmen of villages and collective farm</w:t>
      </w:r>
      <w:r w:rsidR="00F64B46">
        <w:rPr>
          <w:rFonts w:ascii="Times New Roman" w:hAnsi="Times New Roman" w:cs="Times New Roman"/>
          <w:sz w:val="24"/>
          <w:szCs w:val="24"/>
        </w:rPr>
        <w:t>s</w:t>
      </w:r>
      <w:r w:rsidR="00B96709" w:rsidRPr="00B96709">
        <w:rPr>
          <w:rFonts w:ascii="Times New Roman" w:hAnsi="Times New Roman" w:cs="Times New Roman"/>
          <w:sz w:val="24"/>
          <w:szCs w:val="24"/>
        </w:rPr>
        <w:t xml:space="preserve"> blamed the problems on poor feeding habits</w:t>
      </w:r>
      <w:r w:rsidR="00B96709">
        <w:rPr>
          <w:rFonts w:ascii="Times New Roman" w:hAnsi="Times New Roman" w:cs="Times New Roman"/>
          <w:sz w:val="24"/>
          <w:szCs w:val="24"/>
        </w:rPr>
        <w:t>, overly large collective farms,</w:t>
      </w:r>
      <w:r w:rsidR="00C13508">
        <w:rPr>
          <w:rFonts w:ascii="Times New Roman" w:hAnsi="Times New Roman" w:cs="Times New Roman"/>
          <w:sz w:val="24"/>
          <w:szCs w:val="24"/>
        </w:rPr>
        <w:t xml:space="preserve"> theft,</w:t>
      </w:r>
      <w:r w:rsidR="00DA72FC">
        <w:rPr>
          <w:rFonts w:ascii="Times New Roman" w:hAnsi="Times New Roman" w:cs="Times New Roman"/>
          <w:sz w:val="24"/>
          <w:szCs w:val="24"/>
        </w:rPr>
        <w:t xml:space="preserve"> and,</w:t>
      </w:r>
      <w:r w:rsidR="00142B3E">
        <w:rPr>
          <w:rFonts w:ascii="Times New Roman" w:hAnsi="Times New Roman" w:cs="Times New Roman"/>
          <w:sz w:val="24"/>
          <w:szCs w:val="24"/>
        </w:rPr>
        <w:t xml:space="preserve"> perhaps intuitively,</w:t>
      </w:r>
      <w:r w:rsidR="00B96709" w:rsidRPr="00B96709">
        <w:rPr>
          <w:rFonts w:ascii="Times New Roman" w:hAnsi="Times New Roman" w:cs="Times New Roman"/>
          <w:sz w:val="24"/>
          <w:szCs w:val="24"/>
        </w:rPr>
        <w:t xml:space="preserve"> water quality.</w:t>
      </w:r>
      <w:r w:rsidR="00B96709" w:rsidRPr="00B96709">
        <w:rPr>
          <w:rFonts w:ascii="Times New Roman" w:hAnsi="Times New Roman" w:cs="Times New Roman"/>
          <w:sz w:val="24"/>
          <w:szCs w:val="24"/>
          <w:vertAlign w:val="superscript"/>
        </w:rPr>
        <w:footnoteReference w:id="62"/>
      </w:r>
    </w:p>
    <w:p w:rsidR="00B208F3" w:rsidRPr="00B208F3" w:rsidRDefault="00B208F3" w:rsidP="00B208F3">
      <w:pPr>
        <w:spacing w:before="240" w:line="360" w:lineRule="auto"/>
        <w:rPr>
          <w:rFonts w:ascii="Times New Roman" w:hAnsi="Times New Roman" w:cs="Times New Roman"/>
          <w:sz w:val="24"/>
          <w:szCs w:val="24"/>
        </w:rPr>
      </w:pPr>
      <w:r w:rsidRPr="00B208F3">
        <w:rPr>
          <w:rFonts w:ascii="Times New Roman" w:hAnsi="Times New Roman" w:cs="Times New Roman"/>
          <w:sz w:val="24"/>
          <w:szCs w:val="24"/>
        </w:rPr>
        <w:t>In 1951, when province officials learned that the territory downstream from the plant was dangerously irradiated, they sat on the news for two years not knowing how to address a problem that could not be called by name.  Only in 1953, did</w:t>
      </w:r>
      <w:r w:rsidR="00A121ED">
        <w:rPr>
          <w:rFonts w:ascii="Times New Roman" w:hAnsi="Times New Roman" w:cs="Times New Roman"/>
          <w:sz w:val="24"/>
          <w:szCs w:val="24"/>
        </w:rPr>
        <w:t xml:space="preserve"> the</w:t>
      </w:r>
      <w:r w:rsidRPr="00B208F3">
        <w:rPr>
          <w:rFonts w:ascii="Times New Roman" w:hAnsi="Times New Roman" w:cs="Times New Roman"/>
          <w:sz w:val="24"/>
          <w:szCs w:val="24"/>
        </w:rPr>
        <w:t xml:space="preserve"> local province executive committee called together villagers to issue a command with no explanation. They told the residents they could not drink from the river or use it in any way at all; they made heads of households sign a statement testifying to that fact.  They put up fences and sent soldiers out to patrol the river.  But the river was the whole reason for the communities’ existence.  With few wells, and those existing bringing up foul-tasting water, the river was the source for drinking, cooking, cleaning, irrigating crops, bathing, fishing, and watering livestock.  With no idea why they were banned from using the river, locals passed with buckets under the fences.  Kids waited until the soldiers walked off to dive into the cool, sweet water.  Villagers cut holes in the barbed wire so household sheep, goats, cows and geese could drink their fill.  Where else would they water? </w:t>
      </w:r>
    </w:p>
    <w:p w:rsidR="00B208F3" w:rsidRPr="00B208F3" w:rsidRDefault="00B208F3" w:rsidP="00B208F3">
      <w:pPr>
        <w:spacing w:before="240" w:line="360" w:lineRule="auto"/>
        <w:rPr>
          <w:rFonts w:ascii="Times New Roman" w:hAnsi="Times New Roman" w:cs="Times New Roman"/>
          <w:sz w:val="24"/>
          <w:szCs w:val="24"/>
        </w:rPr>
      </w:pPr>
      <w:r w:rsidRPr="00B208F3">
        <w:rPr>
          <w:rFonts w:ascii="Times New Roman" w:hAnsi="Times New Roman" w:cs="Times New Roman"/>
          <w:sz w:val="24"/>
          <w:szCs w:val="24"/>
        </w:rPr>
        <w:t xml:space="preserve"> In 1953, 1954 and again in 1955, doctors specializing in radiation medicine made trips down the Techa River to investigate the people living along it.  Villagers complained of headaches, dizziness, pains in the bones, weakness, shortness of breath and irritability.  The doctors examined 1,558 people.  Among them, they diagnosed 389 with Chronic Radiation Syndrome.  Tests showed that most of the rest of the villagers had radioactive substances in their blood and organs.  In th</w:t>
      </w:r>
      <w:r w:rsidR="0095044F">
        <w:rPr>
          <w:rFonts w:ascii="Times New Roman" w:hAnsi="Times New Roman" w:cs="Times New Roman"/>
          <w:sz w:val="24"/>
          <w:szCs w:val="24"/>
        </w:rPr>
        <w:t>e village of Mu</w:t>
      </w:r>
      <w:r w:rsidRPr="00B208F3">
        <w:rPr>
          <w:rFonts w:ascii="Times New Roman" w:hAnsi="Times New Roman" w:cs="Times New Roman"/>
          <w:sz w:val="24"/>
          <w:szCs w:val="24"/>
        </w:rPr>
        <w:t>slumova, of 491 peo</w:t>
      </w:r>
      <w:r w:rsidR="00A121ED">
        <w:rPr>
          <w:rFonts w:ascii="Times New Roman" w:hAnsi="Times New Roman" w:cs="Times New Roman"/>
          <w:sz w:val="24"/>
          <w:szCs w:val="24"/>
        </w:rPr>
        <w:t>ple examined, 25%</w:t>
      </w:r>
      <w:r w:rsidRPr="00B208F3">
        <w:rPr>
          <w:rFonts w:ascii="Times New Roman" w:hAnsi="Times New Roman" w:cs="Times New Roman"/>
          <w:sz w:val="24"/>
          <w:szCs w:val="24"/>
        </w:rPr>
        <w:t xml:space="preserve"> had CRS.</w:t>
      </w:r>
      <w:r w:rsidRPr="00B208F3">
        <w:rPr>
          <w:rFonts w:ascii="Times New Roman" w:hAnsi="Times New Roman" w:cs="Times New Roman"/>
          <w:sz w:val="24"/>
          <w:szCs w:val="24"/>
          <w:vertAlign w:val="superscript"/>
        </w:rPr>
        <w:footnoteReference w:id="63"/>
      </w:r>
      <w:r w:rsidRPr="00B208F3">
        <w:rPr>
          <w:rFonts w:ascii="Times New Roman" w:hAnsi="Times New Roman" w:cs="Times New Roman"/>
          <w:sz w:val="24"/>
          <w:szCs w:val="24"/>
        </w:rPr>
        <w:t xml:space="preserve">   Like the employees at the plant, the diagnosis of Chronic Radiation Poison was classified.  Doctors were forbidden to inform patients that their disease was caused by radiation damage.</w:t>
      </w:r>
      <w:r w:rsidRPr="00B208F3">
        <w:rPr>
          <w:rFonts w:ascii="Times New Roman" w:hAnsi="Times New Roman" w:cs="Times New Roman"/>
          <w:sz w:val="24"/>
          <w:szCs w:val="24"/>
          <w:vertAlign w:val="superscript"/>
        </w:rPr>
        <w:footnoteReference w:id="64"/>
      </w:r>
      <w:r w:rsidRPr="00B208F3">
        <w:rPr>
          <w:rFonts w:ascii="Times New Roman" w:hAnsi="Times New Roman" w:cs="Times New Roman"/>
          <w:sz w:val="24"/>
          <w:szCs w:val="24"/>
        </w:rPr>
        <w:t xml:space="preserve">  The doctors recommended in 1954 that sixteen villages along the upper Techa near the plant be evacuated to safer ground.  Council of Ministers in Moscow gave permission for the resettlement of ten villages, an expensive 100-million ruble proposition to build new villages elsewhere.</w:t>
      </w:r>
      <w:r w:rsidRPr="00B208F3">
        <w:rPr>
          <w:rFonts w:ascii="Times New Roman" w:hAnsi="Times New Roman" w:cs="Times New Roman"/>
          <w:sz w:val="24"/>
          <w:szCs w:val="24"/>
          <w:vertAlign w:val="superscript"/>
        </w:rPr>
        <w:footnoteReference w:id="65"/>
      </w:r>
      <w:r w:rsidRPr="00B208F3">
        <w:rPr>
          <w:rFonts w:ascii="Times New Roman" w:hAnsi="Times New Roman" w:cs="Times New Roman"/>
          <w:sz w:val="24"/>
          <w:szCs w:val="24"/>
        </w:rPr>
        <w:t xml:space="preserve">  </w:t>
      </w:r>
    </w:p>
    <w:p w:rsidR="00A44E49" w:rsidRDefault="00A44E49"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Downwind from Hanford, much of the land was dry, too dry</w:t>
      </w:r>
      <w:r w:rsidR="00A121ED">
        <w:rPr>
          <w:rFonts w:ascii="Times New Roman" w:hAnsi="Times New Roman" w:cs="Times New Roman"/>
          <w:sz w:val="24"/>
          <w:szCs w:val="24"/>
        </w:rPr>
        <w:t xml:space="preserve"> for prosperous farming.  I</w:t>
      </w:r>
      <w:r w:rsidR="00DA72FC">
        <w:rPr>
          <w:rFonts w:ascii="Times New Roman" w:hAnsi="Times New Roman" w:cs="Times New Roman"/>
          <w:sz w:val="24"/>
          <w:szCs w:val="24"/>
        </w:rPr>
        <w:t>n the</w:t>
      </w:r>
      <w:r w:rsidR="00A121ED">
        <w:rPr>
          <w:rFonts w:ascii="Times New Roman" w:hAnsi="Times New Roman" w:cs="Times New Roman"/>
          <w:sz w:val="24"/>
          <w:szCs w:val="24"/>
        </w:rPr>
        <w:t xml:space="preserve"> early</w:t>
      </w:r>
      <w:r w:rsidR="00DA72FC">
        <w:rPr>
          <w:rFonts w:ascii="Times New Roman" w:hAnsi="Times New Roman" w:cs="Times New Roman"/>
          <w:sz w:val="24"/>
          <w:szCs w:val="24"/>
        </w:rPr>
        <w:t xml:space="preserve"> forties 88%</w:t>
      </w:r>
      <w:r w:rsidR="00FB05C6">
        <w:rPr>
          <w:rFonts w:ascii="Times New Roman" w:hAnsi="Times New Roman" w:cs="Times New Roman"/>
          <w:sz w:val="24"/>
          <w:szCs w:val="24"/>
        </w:rPr>
        <w:t xml:space="preserve"> of the sage range</w:t>
      </w:r>
      <w:r w:rsidR="00DA72FC">
        <w:rPr>
          <w:rFonts w:ascii="Times New Roman" w:hAnsi="Times New Roman" w:cs="Times New Roman"/>
          <w:sz w:val="24"/>
          <w:szCs w:val="24"/>
        </w:rPr>
        <w:t xml:space="preserve"> </w:t>
      </w:r>
      <w:r w:rsidR="00FB05C6">
        <w:rPr>
          <w:rFonts w:ascii="Times New Roman" w:hAnsi="Times New Roman" w:cs="Times New Roman"/>
          <w:sz w:val="24"/>
          <w:szCs w:val="24"/>
        </w:rPr>
        <w:t>stood innocent of</w:t>
      </w:r>
      <w:r>
        <w:rPr>
          <w:rFonts w:ascii="Times New Roman" w:hAnsi="Times New Roman" w:cs="Times New Roman"/>
          <w:sz w:val="24"/>
          <w:szCs w:val="24"/>
        </w:rPr>
        <w:t xml:space="preserve"> crops.</w:t>
      </w:r>
      <w:r w:rsidR="00DA72FC">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One of</w:t>
      </w:r>
      <w:r w:rsidR="00A121ED">
        <w:rPr>
          <w:rFonts w:ascii="Times New Roman" w:hAnsi="Times New Roman" w:cs="Times New Roman"/>
          <w:sz w:val="24"/>
          <w:szCs w:val="24"/>
        </w:rPr>
        <w:t xml:space="preserve"> the reasons the Army Corps cho</w:t>
      </w:r>
      <w:r>
        <w:rPr>
          <w:rFonts w:ascii="Times New Roman" w:hAnsi="Times New Roman" w:cs="Times New Roman"/>
          <w:sz w:val="24"/>
          <w:szCs w:val="24"/>
        </w:rPr>
        <w:t xml:space="preserve">se Hanford </w:t>
      </w:r>
      <w:r w:rsidR="0095044F">
        <w:rPr>
          <w:rFonts w:ascii="Times New Roman" w:hAnsi="Times New Roman" w:cs="Times New Roman"/>
          <w:sz w:val="24"/>
          <w:szCs w:val="24"/>
        </w:rPr>
        <w:t xml:space="preserve">as for the plant </w:t>
      </w:r>
      <w:r>
        <w:rPr>
          <w:rFonts w:ascii="Times New Roman" w:hAnsi="Times New Roman" w:cs="Times New Roman"/>
          <w:sz w:val="24"/>
          <w:szCs w:val="24"/>
        </w:rPr>
        <w:t>was</w:t>
      </w:r>
      <w:r w:rsidR="00FB05C6">
        <w:rPr>
          <w:rFonts w:ascii="Times New Roman" w:hAnsi="Times New Roman" w:cs="Times New Roman"/>
          <w:sz w:val="24"/>
          <w:szCs w:val="24"/>
        </w:rPr>
        <w:t xml:space="preserve"> because of the region’s sparse</w:t>
      </w:r>
      <w:r>
        <w:rPr>
          <w:rFonts w:ascii="Times New Roman" w:hAnsi="Times New Roman" w:cs="Times New Roman"/>
          <w:sz w:val="24"/>
          <w:szCs w:val="24"/>
        </w:rPr>
        <w:t xml:space="preserve"> population and under-development.  The plutonium plant, however, brought a measure of prosperity and a good deal of development to the region in the form of new roads, bridges, dams and irrigation networks.  So, in the 1950s,</w:t>
      </w:r>
      <w:r w:rsidR="00520343">
        <w:rPr>
          <w:rFonts w:ascii="Times New Roman" w:hAnsi="Times New Roman" w:cs="Times New Roman"/>
          <w:sz w:val="24"/>
          <w:szCs w:val="24"/>
        </w:rPr>
        <w:t xml:space="preserve"> </w:t>
      </w:r>
      <w:r>
        <w:rPr>
          <w:rFonts w:ascii="Times New Roman" w:hAnsi="Times New Roman" w:cs="Times New Roman"/>
          <w:sz w:val="24"/>
          <w:szCs w:val="24"/>
        </w:rPr>
        <w:t xml:space="preserve">the Bureau of Reclamation ran a lottery to give away to </w:t>
      </w:r>
      <w:r w:rsidR="00A22773">
        <w:rPr>
          <w:rFonts w:ascii="Times New Roman" w:hAnsi="Times New Roman" w:cs="Times New Roman"/>
          <w:sz w:val="24"/>
          <w:szCs w:val="24"/>
        </w:rPr>
        <w:t xml:space="preserve">WWII and Korean War </w:t>
      </w:r>
      <w:r>
        <w:rPr>
          <w:rFonts w:ascii="Times New Roman" w:hAnsi="Times New Roman" w:cs="Times New Roman"/>
          <w:sz w:val="24"/>
          <w:szCs w:val="24"/>
        </w:rPr>
        <w:t xml:space="preserve">veterans newly irrigated land—prized farm land—just downwind from Hanford.  </w:t>
      </w:r>
      <w:r w:rsidR="00A22773">
        <w:rPr>
          <w:rFonts w:ascii="Times New Roman" w:hAnsi="Times New Roman" w:cs="Times New Roman"/>
          <w:sz w:val="24"/>
          <w:szCs w:val="24"/>
        </w:rPr>
        <w:t xml:space="preserve"> </w:t>
      </w:r>
      <w:r w:rsidR="00FB05C6">
        <w:rPr>
          <w:rFonts w:ascii="Times New Roman" w:hAnsi="Times New Roman" w:cs="Times New Roman"/>
          <w:sz w:val="24"/>
          <w:szCs w:val="24"/>
        </w:rPr>
        <w:t>The veteran/</w:t>
      </w:r>
      <w:r>
        <w:rPr>
          <w:rFonts w:ascii="Times New Roman" w:hAnsi="Times New Roman" w:cs="Times New Roman"/>
          <w:sz w:val="24"/>
          <w:szCs w:val="24"/>
        </w:rPr>
        <w:t>farmers plowed under the rich virgin soil, watered crops from federally-subsidized irrigation ditches</w:t>
      </w:r>
      <w:r w:rsidR="000078D5">
        <w:rPr>
          <w:rFonts w:ascii="Times New Roman" w:hAnsi="Times New Roman" w:cs="Times New Roman"/>
          <w:sz w:val="24"/>
          <w:szCs w:val="24"/>
        </w:rPr>
        <w:t>,</w:t>
      </w:r>
      <w:r>
        <w:rPr>
          <w:rFonts w:ascii="Times New Roman" w:hAnsi="Times New Roman" w:cs="Times New Roman"/>
          <w:sz w:val="24"/>
          <w:szCs w:val="24"/>
        </w:rPr>
        <w:t xml:space="preserve"> </w:t>
      </w:r>
      <w:r w:rsidR="00A121ED">
        <w:rPr>
          <w:rFonts w:ascii="Times New Roman" w:hAnsi="Times New Roman" w:cs="Times New Roman"/>
          <w:sz w:val="24"/>
          <w:szCs w:val="24"/>
        </w:rPr>
        <w:t xml:space="preserve">pumped with cheap electricity from federally-subsidized hydro-electric dams, drove on new federal highways, </w:t>
      </w:r>
      <w:r>
        <w:rPr>
          <w:rFonts w:ascii="Times New Roman" w:hAnsi="Times New Roman" w:cs="Times New Roman"/>
          <w:sz w:val="24"/>
          <w:szCs w:val="24"/>
        </w:rPr>
        <w:t>and</w:t>
      </w:r>
      <w:r w:rsidR="00A121ED">
        <w:rPr>
          <w:rFonts w:ascii="Times New Roman" w:hAnsi="Times New Roman" w:cs="Times New Roman"/>
          <w:sz w:val="24"/>
          <w:szCs w:val="24"/>
        </w:rPr>
        <w:t xml:space="preserve"> </w:t>
      </w:r>
      <w:r w:rsidR="00FB05C6">
        <w:rPr>
          <w:rFonts w:ascii="Times New Roman" w:hAnsi="Times New Roman" w:cs="Times New Roman"/>
          <w:sz w:val="24"/>
          <w:szCs w:val="24"/>
        </w:rPr>
        <w:t>watched as their</w:t>
      </w:r>
      <w:r>
        <w:rPr>
          <w:rFonts w:ascii="Times New Roman" w:hAnsi="Times New Roman" w:cs="Times New Roman"/>
          <w:sz w:val="24"/>
          <w:szCs w:val="24"/>
        </w:rPr>
        <w:t xml:space="preserve"> crops grew magnificently in the </w:t>
      </w:r>
      <w:r w:rsidR="00FB05C6">
        <w:rPr>
          <w:rFonts w:ascii="Times New Roman" w:hAnsi="Times New Roman" w:cs="Times New Roman"/>
          <w:sz w:val="24"/>
          <w:szCs w:val="24"/>
        </w:rPr>
        <w:t xml:space="preserve">mineral-rich, </w:t>
      </w:r>
      <w:r>
        <w:rPr>
          <w:rFonts w:ascii="Times New Roman" w:hAnsi="Times New Roman" w:cs="Times New Roman"/>
          <w:sz w:val="24"/>
          <w:szCs w:val="24"/>
        </w:rPr>
        <w:t>sun-drenched plain.  The farmers ate their home-</w:t>
      </w:r>
      <w:r w:rsidR="00FB05C6">
        <w:rPr>
          <w:rFonts w:ascii="Times New Roman" w:hAnsi="Times New Roman" w:cs="Times New Roman"/>
          <w:sz w:val="24"/>
          <w:szCs w:val="24"/>
        </w:rPr>
        <w:t xml:space="preserve">grown produce, drank </w:t>
      </w:r>
      <w:r w:rsidR="00A22773">
        <w:rPr>
          <w:rFonts w:ascii="Times New Roman" w:hAnsi="Times New Roman" w:cs="Times New Roman"/>
          <w:sz w:val="24"/>
          <w:szCs w:val="24"/>
        </w:rPr>
        <w:t xml:space="preserve">milk from their cows, and shot </w:t>
      </w:r>
      <w:r w:rsidR="00FB05C6">
        <w:rPr>
          <w:rFonts w:ascii="Times New Roman" w:hAnsi="Times New Roman" w:cs="Times New Roman"/>
          <w:sz w:val="24"/>
          <w:szCs w:val="24"/>
        </w:rPr>
        <w:t xml:space="preserve">game foraging on the range and </w:t>
      </w:r>
      <w:r w:rsidR="00A22773">
        <w:rPr>
          <w:rFonts w:ascii="Times New Roman" w:hAnsi="Times New Roman" w:cs="Times New Roman"/>
          <w:sz w:val="24"/>
          <w:szCs w:val="24"/>
        </w:rPr>
        <w:t>geese that had been floating on the U pond and in T swamp—open reservoirs of radioactive waste</w:t>
      </w:r>
      <w:r w:rsidR="00FB05C6">
        <w:rPr>
          <w:rFonts w:ascii="Times New Roman" w:hAnsi="Times New Roman" w:cs="Times New Roman"/>
          <w:sz w:val="24"/>
          <w:szCs w:val="24"/>
        </w:rPr>
        <w:t xml:space="preserve"> at the plant</w:t>
      </w:r>
      <w:r w:rsidR="00A22773">
        <w:rPr>
          <w:rFonts w:ascii="Times New Roman" w:hAnsi="Times New Roman" w:cs="Times New Roman"/>
          <w:sz w:val="24"/>
          <w:szCs w:val="24"/>
        </w:rPr>
        <w:t>.</w:t>
      </w:r>
      <w:r w:rsidR="0012628C">
        <w:rPr>
          <w:rStyle w:val="FootnoteReference"/>
          <w:rFonts w:ascii="Times New Roman" w:hAnsi="Times New Roman" w:cs="Times New Roman"/>
          <w:sz w:val="24"/>
          <w:szCs w:val="24"/>
        </w:rPr>
        <w:footnoteReference w:id="67"/>
      </w:r>
      <w:r w:rsidR="00A22773">
        <w:rPr>
          <w:rFonts w:ascii="Times New Roman" w:hAnsi="Times New Roman" w:cs="Times New Roman"/>
          <w:sz w:val="24"/>
          <w:szCs w:val="24"/>
        </w:rPr>
        <w:t xml:space="preserve">  </w:t>
      </w:r>
      <w:r>
        <w:rPr>
          <w:rFonts w:ascii="Times New Roman" w:hAnsi="Times New Roman" w:cs="Times New Roman"/>
          <w:sz w:val="24"/>
          <w:szCs w:val="24"/>
        </w:rPr>
        <w:t>Now and then weather balloons with little boxes attached would float down into a field.  The boxes</w:t>
      </w:r>
      <w:r w:rsidR="00190AC5">
        <w:rPr>
          <w:rFonts w:ascii="Times New Roman" w:hAnsi="Times New Roman" w:cs="Times New Roman"/>
          <w:sz w:val="24"/>
          <w:szCs w:val="24"/>
        </w:rPr>
        <w:t>, containing particle filters to measure airborn</w:t>
      </w:r>
      <w:r w:rsidR="00EF25B2">
        <w:rPr>
          <w:rFonts w:ascii="Times New Roman" w:hAnsi="Times New Roman" w:cs="Times New Roman"/>
          <w:sz w:val="24"/>
          <w:szCs w:val="24"/>
        </w:rPr>
        <w:t>e</w:t>
      </w:r>
      <w:r w:rsidR="00190AC5">
        <w:rPr>
          <w:rFonts w:ascii="Times New Roman" w:hAnsi="Times New Roman" w:cs="Times New Roman"/>
          <w:sz w:val="24"/>
          <w:szCs w:val="24"/>
        </w:rPr>
        <w:t xml:space="preserve"> radioactivity,</w:t>
      </w:r>
      <w:r>
        <w:rPr>
          <w:rFonts w:ascii="Times New Roman" w:hAnsi="Times New Roman" w:cs="Times New Roman"/>
          <w:sz w:val="24"/>
          <w:szCs w:val="24"/>
        </w:rPr>
        <w:t xml:space="preserve"> had a note attached, requesting the finder to send it in to an address in Richland.  Most farmers tossed the boxes aside and kept plowing.</w:t>
      </w:r>
    </w:p>
    <w:p w:rsidR="00E6720E" w:rsidRDefault="00A22773"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Tom </w:t>
      </w:r>
      <w:r w:rsidR="00691965">
        <w:rPr>
          <w:rFonts w:ascii="Times New Roman" w:hAnsi="Times New Roman" w:cs="Times New Roman"/>
          <w:sz w:val="24"/>
          <w:szCs w:val="24"/>
        </w:rPr>
        <w:t>Bailie</w:t>
      </w:r>
      <w:r>
        <w:rPr>
          <w:rFonts w:ascii="Times New Roman" w:hAnsi="Times New Roman" w:cs="Times New Roman"/>
          <w:sz w:val="24"/>
          <w:szCs w:val="24"/>
        </w:rPr>
        <w:t xml:space="preserve">, a local farmer, remembered </w:t>
      </w:r>
      <w:r w:rsidR="00777B6A">
        <w:rPr>
          <w:rFonts w:ascii="Times New Roman" w:hAnsi="Times New Roman" w:cs="Times New Roman"/>
          <w:sz w:val="24"/>
          <w:szCs w:val="24"/>
        </w:rPr>
        <w:t xml:space="preserve">as a child </w:t>
      </w:r>
      <w:r>
        <w:rPr>
          <w:rFonts w:ascii="Times New Roman" w:hAnsi="Times New Roman" w:cs="Times New Roman"/>
          <w:sz w:val="24"/>
          <w:szCs w:val="24"/>
        </w:rPr>
        <w:t xml:space="preserve">looking out his window in the fifties and seeing men dressed in space suits like Buck Rogers scooping soil into lead boxes. His mother went out and asked the scientists if anything was wrong.  From behind their masks, they told her </w:t>
      </w:r>
      <w:r w:rsidR="00E6720E">
        <w:rPr>
          <w:rFonts w:ascii="Times New Roman" w:hAnsi="Times New Roman" w:cs="Times New Roman"/>
          <w:sz w:val="24"/>
          <w:szCs w:val="24"/>
        </w:rPr>
        <w:t xml:space="preserve">everything was just fine; </w:t>
      </w:r>
      <w:r>
        <w:rPr>
          <w:rFonts w:ascii="Times New Roman" w:hAnsi="Times New Roman" w:cs="Times New Roman"/>
          <w:sz w:val="24"/>
          <w:szCs w:val="24"/>
        </w:rPr>
        <w:t xml:space="preserve">they were just doing some routine agricultural sampling.  The same scientists asked Tom’s parents to save the beaks and feet of the geese they shot and ate, also for routine tests.  </w:t>
      </w:r>
    </w:p>
    <w:p w:rsidR="00E6720E" w:rsidRDefault="00691965"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Bailie</w:t>
      </w:r>
      <w:r w:rsidR="00F64B46">
        <w:rPr>
          <w:rFonts w:ascii="Times New Roman" w:hAnsi="Times New Roman" w:cs="Times New Roman"/>
          <w:sz w:val="24"/>
          <w:szCs w:val="24"/>
        </w:rPr>
        <w:t xml:space="preserve"> was born a year after a stillborn brother</w:t>
      </w:r>
      <w:r w:rsidR="00E6720E">
        <w:rPr>
          <w:rFonts w:ascii="Times New Roman" w:hAnsi="Times New Roman" w:cs="Times New Roman"/>
          <w:sz w:val="24"/>
          <w:szCs w:val="24"/>
        </w:rPr>
        <w:t xml:space="preserve">.  </w:t>
      </w:r>
      <w:r w:rsidR="00777B6A">
        <w:rPr>
          <w:rFonts w:ascii="Times New Roman" w:hAnsi="Times New Roman" w:cs="Times New Roman"/>
          <w:sz w:val="24"/>
          <w:szCs w:val="24"/>
        </w:rPr>
        <w:t>He</w:t>
      </w:r>
      <w:r w:rsidR="00F64B46">
        <w:rPr>
          <w:rFonts w:ascii="Times New Roman" w:hAnsi="Times New Roman" w:cs="Times New Roman"/>
          <w:sz w:val="24"/>
          <w:szCs w:val="24"/>
        </w:rPr>
        <w:t xml:space="preserve"> suffered from numerous</w:t>
      </w:r>
      <w:r w:rsidR="00777B6A">
        <w:rPr>
          <w:rFonts w:ascii="Times New Roman" w:hAnsi="Times New Roman" w:cs="Times New Roman"/>
          <w:sz w:val="24"/>
          <w:szCs w:val="24"/>
        </w:rPr>
        <w:t xml:space="preserve"> birth defects, and</w:t>
      </w:r>
      <w:r w:rsidR="00A22773">
        <w:rPr>
          <w:rFonts w:ascii="Times New Roman" w:hAnsi="Times New Roman" w:cs="Times New Roman"/>
          <w:sz w:val="24"/>
          <w:szCs w:val="24"/>
        </w:rPr>
        <w:t xml:space="preserve"> spent part of his childhood in an iron lung, then a wheelchair with a </w:t>
      </w:r>
      <w:r w:rsidR="0018045C">
        <w:rPr>
          <w:rFonts w:ascii="Times New Roman" w:hAnsi="Times New Roman" w:cs="Times New Roman"/>
          <w:sz w:val="24"/>
          <w:szCs w:val="24"/>
        </w:rPr>
        <w:t>mysterious paralysis</w:t>
      </w:r>
      <w:r w:rsidR="00777B6A">
        <w:rPr>
          <w:rFonts w:ascii="Times New Roman" w:hAnsi="Times New Roman" w:cs="Times New Roman"/>
          <w:sz w:val="24"/>
          <w:szCs w:val="24"/>
        </w:rPr>
        <w:t xml:space="preserve">.  At 18, </w:t>
      </w:r>
      <w:r>
        <w:rPr>
          <w:rFonts w:ascii="Times New Roman" w:hAnsi="Times New Roman" w:cs="Times New Roman"/>
          <w:sz w:val="24"/>
          <w:szCs w:val="24"/>
        </w:rPr>
        <w:t>Bailie</w:t>
      </w:r>
      <w:r w:rsidR="00777B6A">
        <w:rPr>
          <w:rFonts w:ascii="Times New Roman" w:hAnsi="Times New Roman" w:cs="Times New Roman"/>
          <w:sz w:val="24"/>
          <w:szCs w:val="24"/>
        </w:rPr>
        <w:t xml:space="preserve"> </w:t>
      </w:r>
      <w:r w:rsidR="00EF25B2">
        <w:rPr>
          <w:rFonts w:ascii="Times New Roman" w:hAnsi="Times New Roman" w:cs="Times New Roman"/>
          <w:sz w:val="24"/>
          <w:szCs w:val="24"/>
        </w:rPr>
        <w:t>was told he was</w:t>
      </w:r>
      <w:r w:rsidR="0018045C">
        <w:rPr>
          <w:rFonts w:ascii="Times New Roman" w:hAnsi="Times New Roman" w:cs="Times New Roman"/>
          <w:sz w:val="24"/>
          <w:szCs w:val="24"/>
        </w:rPr>
        <w:t xml:space="preserve"> infertile.</w:t>
      </w:r>
      <w:r w:rsidR="008B3187">
        <w:rPr>
          <w:rStyle w:val="FootnoteReference"/>
          <w:rFonts w:ascii="Times New Roman" w:hAnsi="Times New Roman" w:cs="Times New Roman"/>
          <w:sz w:val="24"/>
          <w:szCs w:val="24"/>
        </w:rPr>
        <w:footnoteReference w:id="68"/>
      </w:r>
      <w:r w:rsidR="0018045C">
        <w:rPr>
          <w:rFonts w:ascii="Times New Roman" w:hAnsi="Times New Roman" w:cs="Times New Roman"/>
          <w:sz w:val="24"/>
          <w:szCs w:val="24"/>
        </w:rPr>
        <w:t xml:space="preserve"> </w:t>
      </w:r>
      <w:r w:rsidR="00777B6A">
        <w:rPr>
          <w:rFonts w:ascii="Times New Roman" w:hAnsi="Times New Roman" w:cs="Times New Roman"/>
          <w:sz w:val="24"/>
          <w:szCs w:val="24"/>
        </w:rPr>
        <w:t xml:space="preserve"> </w:t>
      </w:r>
      <w:r>
        <w:rPr>
          <w:rFonts w:ascii="Times New Roman" w:hAnsi="Times New Roman" w:cs="Times New Roman"/>
          <w:sz w:val="24"/>
          <w:szCs w:val="24"/>
        </w:rPr>
        <w:t>Bailie</w:t>
      </w:r>
      <w:r w:rsidR="00D11AA0">
        <w:rPr>
          <w:rFonts w:ascii="Times New Roman" w:hAnsi="Times New Roman" w:cs="Times New Roman"/>
          <w:sz w:val="24"/>
          <w:szCs w:val="24"/>
        </w:rPr>
        <w:t xml:space="preserve">’s mother, sisters and father have all had cancer. </w:t>
      </w:r>
      <w:r w:rsidR="00777B6A">
        <w:rPr>
          <w:rFonts w:ascii="Times New Roman" w:hAnsi="Times New Roman" w:cs="Times New Roman"/>
          <w:sz w:val="24"/>
          <w:szCs w:val="24"/>
        </w:rPr>
        <w:t xml:space="preserve"> </w:t>
      </w:r>
      <w:r>
        <w:rPr>
          <w:rFonts w:ascii="Times New Roman" w:hAnsi="Times New Roman" w:cs="Times New Roman"/>
          <w:sz w:val="24"/>
          <w:szCs w:val="24"/>
        </w:rPr>
        <w:t>Bailie</w:t>
      </w:r>
      <w:r w:rsidR="00EE75E4">
        <w:rPr>
          <w:rFonts w:ascii="Times New Roman" w:hAnsi="Times New Roman" w:cs="Times New Roman"/>
          <w:sz w:val="24"/>
          <w:szCs w:val="24"/>
        </w:rPr>
        <w:t xml:space="preserve">, however, </w:t>
      </w:r>
      <w:r w:rsidR="00A22773">
        <w:rPr>
          <w:rFonts w:ascii="Times New Roman" w:hAnsi="Times New Roman" w:cs="Times New Roman"/>
          <w:sz w:val="24"/>
          <w:szCs w:val="24"/>
        </w:rPr>
        <w:t>is also alive and well</w:t>
      </w:r>
      <w:r w:rsidR="006944E0">
        <w:rPr>
          <w:rFonts w:ascii="Times New Roman" w:hAnsi="Times New Roman" w:cs="Times New Roman"/>
          <w:sz w:val="24"/>
          <w:szCs w:val="24"/>
        </w:rPr>
        <w:t xml:space="preserve"> in his </w:t>
      </w:r>
      <w:r w:rsidR="0018045C">
        <w:rPr>
          <w:rFonts w:ascii="Times New Roman" w:hAnsi="Times New Roman" w:cs="Times New Roman"/>
          <w:sz w:val="24"/>
          <w:szCs w:val="24"/>
        </w:rPr>
        <w:t>sixties</w:t>
      </w:r>
      <w:r w:rsidR="00A22773">
        <w:rPr>
          <w:rFonts w:ascii="Times New Roman" w:hAnsi="Times New Roman" w:cs="Times New Roman"/>
          <w:sz w:val="24"/>
          <w:szCs w:val="24"/>
        </w:rPr>
        <w:t>, still farming</w:t>
      </w:r>
      <w:r w:rsidR="00E6720E">
        <w:rPr>
          <w:rFonts w:ascii="Times New Roman" w:hAnsi="Times New Roman" w:cs="Times New Roman"/>
          <w:sz w:val="24"/>
          <w:szCs w:val="24"/>
        </w:rPr>
        <w:t>, traveling and cavortin</w:t>
      </w:r>
      <w:r w:rsidR="006944E0">
        <w:rPr>
          <w:rFonts w:ascii="Times New Roman" w:hAnsi="Times New Roman" w:cs="Times New Roman"/>
          <w:sz w:val="24"/>
          <w:szCs w:val="24"/>
        </w:rPr>
        <w:t>g</w:t>
      </w:r>
      <w:r w:rsidR="00E6720E">
        <w:rPr>
          <w:rFonts w:ascii="Times New Roman" w:hAnsi="Times New Roman" w:cs="Times New Roman"/>
          <w:sz w:val="24"/>
          <w:szCs w:val="24"/>
        </w:rPr>
        <w:t xml:space="preserve">.  </w:t>
      </w:r>
      <w:r w:rsidR="00A121ED">
        <w:rPr>
          <w:rFonts w:ascii="Times New Roman" w:hAnsi="Times New Roman" w:cs="Times New Roman"/>
          <w:sz w:val="24"/>
          <w:szCs w:val="24"/>
        </w:rPr>
        <w:t>He is one of the founding activists behind the Hanford Downwinders Organization that coalesced in the 1980s as news of Hanford emissions first reached the public.</w:t>
      </w:r>
    </w:p>
    <w:p w:rsidR="00275336" w:rsidRDefault="00691965" w:rsidP="00EE75E4">
      <w:pPr>
        <w:spacing w:before="240" w:line="360" w:lineRule="auto"/>
        <w:rPr>
          <w:rFonts w:ascii="Times New Roman" w:hAnsi="Times New Roman" w:cs="Times New Roman"/>
          <w:sz w:val="24"/>
          <w:szCs w:val="24"/>
        </w:rPr>
      </w:pPr>
      <w:r>
        <w:rPr>
          <w:rFonts w:ascii="Times New Roman" w:hAnsi="Times New Roman" w:cs="Times New Roman"/>
          <w:sz w:val="24"/>
          <w:szCs w:val="24"/>
        </w:rPr>
        <w:t>Bailie</w:t>
      </w:r>
      <w:r w:rsidR="00E6720E">
        <w:rPr>
          <w:rFonts w:ascii="Times New Roman" w:hAnsi="Times New Roman" w:cs="Times New Roman"/>
          <w:sz w:val="24"/>
          <w:szCs w:val="24"/>
        </w:rPr>
        <w:t xml:space="preserve"> suggested we go to a </w:t>
      </w:r>
      <w:r w:rsidR="00A72EA8">
        <w:rPr>
          <w:rFonts w:ascii="Times New Roman" w:hAnsi="Times New Roman" w:cs="Times New Roman"/>
          <w:sz w:val="24"/>
          <w:szCs w:val="24"/>
        </w:rPr>
        <w:t>class of 67 and 68</w:t>
      </w:r>
      <w:r w:rsidR="00E6720E">
        <w:rPr>
          <w:rFonts w:ascii="Times New Roman" w:hAnsi="Times New Roman" w:cs="Times New Roman"/>
          <w:sz w:val="24"/>
          <w:szCs w:val="24"/>
        </w:rPr>
        <w:t xml:space="preserve"> </w:t>
      </w:r>
      <w:r w:rsidR="00D97A04">
        <w:rPr>
          <w:rFonts w:ascii="Times New Roman" w:hAnsi="Times New Roman" w:cs="Times New Roman"/>
          <w:sz w:val="24"/>
          <w:szCs w:val="24"/>
        </w:rPr>
        <w:t>high school reunion in Connell</w:t>
      </w:r>
      <w:r w:rsidR="00E6720E">
        <w:rPr>
          <w:rFonts w:ascii="Times New Roman" w:hAnsi="Times New Roman" w:cs="Times New Roman"/>
          <w:sz w:val="24"/>
          <w:szCs w:val="24"/>
        </w:rPr>
        <w:t>, Washington</w:t>
      </w:r>
      <w:r w:rsidR="00A121ED">
        <w:rPr>
          <w:rFonts w:ascii="Times New Roman" w:hAnsi="Times New Roman" w:cs="Times New Roman"/>
          <w:sz w:val="24"/>
          <w:szCs w:val="24"/>
        </w:rPr>
        <w:t>.</w:t>
      </w:r>
      <w:r w:rsidR="00E6720E">
        <w:rPr>
          <w:rFonts w:ascii="Times New Roman" w:hAnsi="Times New Roman" w:cs="Times New Roman"/>
          <w:sz w:val="24"/>
          <w:szCs w:val="24"/>
        </w:rPr>
        <w:t xml:space="preserve"> </w:t>
      </w:r>
      <w:r w:rsidR="00A121ED">
        <w:rPr>
          <w:rFonts w:ascii="Times New Roman" w:hAnsi="Times New Roman" w:cs="Times New Roman"/>
          <w:sz w:val="24"/>
          <w:szCs w:val="24"/>
        </w:rPr>
        <w:t xml:space="preserve"> </w:t>
      </w:r>
      <w:r w:rsidR="00A72EA8">
        <w:rPr>
          <w:rFonts w:ascii="Times New Roman" w:hAnsi="Times New Roman" w:cs="Times New Roman"/>
          <w:sz w:val="24"/>
          <w:szCs w:val="24"/>
        </w:rPr>
        <w:t>The reunion</w:t>
      </w:r>
      <w:r w:rsidR="00D97A04">
        <w:rPr>
          <w:rFonts w:ascii="Times New Roman" w:hAnsi="Times New Roman" w:cs="Times New Roman"/>
          <w:sz w:val="24"/>
          <w:szCs w:val="24"/>
        </w:rPr>
        <w:t xml:space="preserve"> was held at Michael’s cafe</w:t>
      </w:r>
      <w:r w:rsidR="00A72EA8">
        <w:rPr>
          <w:rFonts w:ascii="Times New Roman" w:hAnsi="Times New Roman" w:cs="Times New Roman"/>
          <w:sz w:val="24"/>
          <w:szCs w:val="24"/>
        </w:rPr>
        <w:t>, across t</w:t>
      </w:r>
      <w:r w:rsidR="00D11AA0">
        <w:rPr>
          <w:rFonts w:ascii="Times New Roman" w:hAnsi="Times New Roman" w:cs="Times New Roman"/>
          <w:sz w:val="24"/>
          <w:szCs w:val="24"/>
        </w:rPr>
        <w:t>he street from a trailer park just off the main road.</w:t>
      </w:r>
      <w:r w:rsidR="00A72EA8">
        <w:rPr>
          <w:rFonts w:ascii="Times New Roman" w:hAnsi="Times New Roman" w:cs="Times New Roman"/>
          <w:sz w:val="24"/>
          <w:szCs w:val="24"/>
        </w:rPr>
        <w:t xml:space="preserve">  </w:t>
      </w:r>
      <w:r w:rsidR="00D11AA0">
        <w:rPr>
          <w:rFonts w:ascii="Times New Roman" w:hAnsi="Times New Roman" w:cs="Times New Roman"/>
          <w:sz w:val="24"/>
          <w:szCs w:val="24"/>
        </w:rPr>
        <w:t xml:space="preserve">There were piles of food, </w:t>
      </w:r>
      <w:r w:rsidR="00D97A04">
        <w:rPr>
          <w:rFonts w:ascii="Times New Roman" w:hAnsi="Times New Roman" w:cs="Times New Roman"/>
          <w:sz w:val="24"/>
          <w:szCs w:val="24"/>
        </w:rPr>
        <w:t xml:space="preserve">plenty of booze, </w:t>
      </w:r>
      <w:r w:rsidR="00D11AA0">
        <w:rPr>
          <w:rFonts w:ascii="Times New Roman" w:hAnsi="Times New Roman" w:cs="Times New Roman"/>
          <w:sz w:val="24"/>
          <w:szCs w:val="24"/>
        </w:rPr>
        <w:t>busy middle-aged waiters, pop music scratching from an aging sound system, and several dozen peopl</w:t>
      </w:r>
      <w:r w:rsidR="00275336">
        <w:rPr>
          <w:rFonts w:ascii="Times New Roman" w:hAnsi="Times New Roman" w:cs="Times New Roman"/>
          <w:sz w:val="24"/>
          <w:szCs w:val="24"/>
        </w:rPr>
        <w:t>e who looked to be in their</w:t>
      </w:r>
      <w:r w:rsidR="00D11AA0">
        <w:rPr>
          <w:rFonts w:ascii="Times New Roman" w:hAnsi="Times New Roman" w:cs="Times New Roman"/>
          <w:sz w:val="24"/>
          <w:szCs w:val="24"/>
        </w:rPr>
        <w:t xml:space="preserve"> sixties. </w:t>
      </w:r>
      <w:r w:rsidR="00D97A04">
        <w:rPr>
          <w:rFonts w:ascii="Times New Roman" w:hAnsi="Times New Roman" w:cs="Times New Roman"/>
          <w:sz w:val="24"/>
          <w:szCs w:val="24"/>
        </w:rPr>
        <w:t xml:space="preserve"> Before we went in, </w:t>
      </w:r>
      <w:r>
        <w:rPr>
          <w:rFonts w:ascii="Times New Roman" w:hAnsi="Times New Roman" w:cs="Times New Roman"/>
          <w:sz w:val="24"/>
          <w:szCs w:val="24"/>
        </w:rPr>
        <w:t>Bailie</w:t>
      </w:r>
      <w:r w:rsidR="00D97A04">
        <w:rPr>
          <w:rFonts w:ascii="Times New Roman" w:hAnsi="Times New Roman" w:cs="Times New Roman"/>
          <w:sz w:val="24"/>
          <w:szCs w:val="24"/>
        </w:rPr>
        <w:t xml:space="preserve"> had told me it wou</w:t>
      </w:r>
      <w:r w:rsidR="00EE75E4">
        <w:rPr>
          <w:rFonts w:ascii="Times New Roman" w:hAnsi="Times New Roman" w:cs="Times New Roman"/>
          <w:sz w:val="24"/>
          <w:szCs w:val="24"/>
        </w:rPr>
        <w:t xml:space="preserve">ld be better not to mention </w:t>
      </w:r>
      <w:r w:rsidR="00D97A04">
        <w:rPr>
          <w:rFonts w:ascii="Times New Roman" w:hAnsi="Times New Roman" w:cs="Times New Roman"/>
          <w:sz w:val="24"/>
          <w:szCs w:val="24"/>
        </w:rPr>
        <w:t xml:space="preserve">thyroid or health problems. “People don’t want to talk about that.”  </w:t>
      </w:r>
    </w:p>
    <w:p w:rsidR="00EE75E4" w:rsidRPr="00EE75E4" w:rsidRDefault="00D97A04" w:rsidP="00EE75E4">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While </w:t>
      </w:r>
      <w:r w:rsidR="00691965">
        <w:rPr>
          <w:rFonts w:ascii="Times New Roman" w:hAnsi="Times New Roman" w:cs="Times New Roman"/>
          <w:sz w:val="24"/>
          <w:szCs w:val="24"/>
        </w:rPr>
        <w:t>Bailie</w:t>
      </w:r>
      <w:r>
        <w:rPr>
          <w:rFonts w:ascii="Times New Roman" w:hAnsi="Times New Roman" w:cs="Times New Roman"/>
          <w:sz w:val="24"/>
          <w:szCs w:val="24"/>
        </w:rPr>
        <w:t xml:space="preserve"> went off to greet some old friends, I sat down at a table prepared to make small talk.  I didn’t get a chance.  Pat Paulson </w:t>
      </w:r>
      <w:r w:rsidR="00E62472">
        <w:rPr>
          <w:rFonts w:ascii="Times New Roman" w:hAnsi="Times New Roman" w:cs="Times New Roman"/>
          <w:sz w:val="24"/>
          <w:szCs w:val="24"/>
        </w:rPr>
        <w:t>rolled up</w:t>
      </w:r>
      <w:r>
        <w:rPr>
          <w:rFonts w:ascii="Times New Roman" w:hAnsi="Times New Roman" w:cs="Times New Roman"/>
          <w:sz w:val="24"/>
          <w:szCs w:val="24"/>
        </w:rPr>
        <w:t xml:space="preserve"> in a wh</w:t>
      </w:r>
      <w:r w:rsidR="00777B6A">
        <w:rPr>
          <w:rFonts w:ascii="Times New Roman" w:hAnsi="Times New Roman" w:cs="Times New Roman"/>
          <w:sz w:val="24"/>
          <w:szCs w:val="24"/>
        </w:rPr>
        <w:t>eelchair.  She told me she has m</w:t>
      </w:r>
      <w:r w:rsidR="00275336">
        <w:rPr>
          <w:rFonts w:ascii="Times New Roman" w:hAnsi="Times New Roman" w:cs="Times New Roman"/>
          <w:sz w:val="24"/>
          <w:szCs w:val="24"/>
        </w:rPr>
        <w:t xml:space="preserve">ultiple </w:t>
      </w:r>
      <w:r w:rsidR="00777B6A">
        <w:rPr>
          <w:rFonts w:ascii="Times New Roman" w:hAnsi="Times New Roman" w:cs="Times New Roman"/>
          <w:sz w:val="24"/>
          <w:szCs w:val="24"/>
        </w:rPr>
        <w:t>s</w:t>
      </w:r>
      <w:r w:rsidR="00275336">
        <w:rPr>
          <w:rFonts w:ascii="Times New Roman" w:hAnsi="Times New Roman" w:cs="Times New Roman"/>
          <w:sz w:val="24"/>
          <w:szCs w:val="24"/>
        </w:rPr>
        <w:t>clerosis</w:t>
      </w:r>
      <w:r>
        <w:rPr>
          <w:rFonts w:ascii="Times New Roman" w:hAnsi="Times New Roman" w:cs="Times New Roman"/>
          <w:sz w:val="24"/>
          <w:szCs w:val="24"/>
        </w:rPr>
        <w:t>; so does her sister. She said she used to pick peaches down in Ringold, across the river from the plant and attributes her MS to Hanford.</w:t>
      </w:r>
      <w:r w:rsidR="00E62472">
        <w:rPr>
          <w:rFonts w:ascii="Times New Roman" w:hAnsi="Times New Roman" w:cs="Times New Roman"/>
          <w:sz w:val="24"/>
          <w:szCs w:val="24"/>
        </w:rPr>
        <w:t xml:space="preserve">  Linda Jackey chimed in that her mother had troubles with her thyroid. Her father was always slim and active. He had heart problems very young, and died at age 69. </w:t>
      </w:r>
      <w:r w:rsidR="00EE75E4" w:rsidRPr="00EE75E4">
        <w:rPr>
          <w:rFonts w:ascii="Times New Roman" w:hAnsi="Times New Roman" w:cs="Times New Roman"/>
          <w:sz w:val="24"/>
          <w:szCs w:val="24"/>
        </w:rPr>
        <w:t>Crystal Hobbs (thyroid and lung cancer, never smoked) said her health wasn’t what bothered h</w:t>
      </w:r>
      <w:r w:rsidR="005038CC">
        <w:rPr>
          <w:rFonts w:ascii="Times New Roman" w:hAnsi="Times New Roman" w:cs="Times New Roman"/>
          <w:sz w:val="24"/>
          <w:szCs w:val="24"/>
        </w:rPr>
        <w:t>er; it was her daughter’s cancer</w:t>
      </w:r>
      <w:r w:rsidR="00EE75E4" w:rsidRPr="00EE75E4">
        <w:rPr>
          <w:rFonts w:ascii="Times New Roman" w:hAnsi="Times New Roman" w:cs="Times New Roman"/>
          <w:sz w:val="24"/>
          <w:szCs w:val="24"/>
        </w:rPr>
        <w:t xml:space="preserve"> and fertility problems that made her angry.  Gwen (thyroid disease) didn’t look well. Her husband</w:t>
      </w:r>
      <w:r w:rsidR="00275336">
        <w:rPr>
          <w:rFonts w:ascii="Times New Roman" w:hAnsi="Times New Roman" w:cs="Times New Roman"/>
          <w:sz w:val="24"/>
          <w:szCs w:val="24"/>
        </w:rPr>
        <w:t xml:space="preserve"> had to heave her in from </w:t>
      </w:r>
      <w:r w:rsidR="00EE75E4" w:rsidRPr="00EE75E4">
        <w:rPr>
          <w:rFonts w:ascii="Times New Roman" w:hAnsi="Times New Roman" w:cs="Times New Roman"/>
          <w:sz w:val="24"/>
          <w:szCs w:val="24"/>
        </w:rPr>
        <w:t>her chair</w:t>
      </w:r>
      <w:r w:rsidR="00275336">
        <w:rPr>
          <w:rFonts w:ascii="Times New Roman" w:hAnsi="Times New Roman" w:cs="Times New Roman"/>
          <w:sz w:val="24"/>
          <w:szCs w:val="24"/>
        </w:rPr>
        <w:t xml:space="preserve"> to a walker</w:t>
      </w:r>
      <w:r w:rsidR="00EE75E4" w:rsidRPr="00EE75E4">
        <w:rPr>
          <w:rFonts w:ascii="Times New Roman" w:hAnsi="Times New Roman" w:cs="Times New Roman"/>
          <w:sz w:val="24"/>
          <w:szCs w:val="24"/>
        </w:rPr>
        <w:t xml:space="preserve">.  Gwen spoke softly and said little.  Her parents had won the Bureau of Land Management lottery </w:t>
      </w:r>
      <w:r w:rsidR="005038CC">
        <w:rPr>
          <w:rFonts w:ascii="Times New Roman" w:hAnsi="Times New Roman" w:cs="Times New Roman"/>
          <w:sz w:val="24"/>
          <w:szCs w:val="24"/>
        </w:rPr>
        <w:t xml:space="preserve">in the early fifties, </w:t>
      </w:r>
      <w:r w:rsidR="00EE75E4" w:rsidRPr="00EE75E4">
        <w:rPr>
          <w:rFonts w:ascii="Times New Roman" w:hAnsi="Times New Roman" w:cs="Times New Roman"/>
          <w:sz w:val="24"/>
          <w:szCs w:val="24"/>
        </w:rPr>
        <w:t>and moved to eastern Washing</w:t>
      </w:r>
      <w:r w:rsidR="005038CC">
        <w:rPr>
          <w:rFonts w:ascii="Times New Roman" w:hAnsi="Times New Roman" w:cs="Times New Roman"/>
          <w:sz w:val="24"/>
          <w:szCs w:val="24"/>
        </w:rPr>
        <w:t>ton from California</w:t>
      </w:r>
      <w:r w:rsidR="00EE75E4" w:rsidRPr="00EE75E4">
        <w:rPr>
          <w:rFonts w:ascii="Times New Roman" w:hAnsi="Times New Roman" w:cs="Times New Roman"/>
          <w:sz w:val="24"/>
          <w:szCs w:val="24"/>
        </w:rPr>
        <w:t xml:space="preserve">. </w:t>
      </w:r>
    </w:p>
    <w:p w:rsidR="00EE75E4" w:rsidRPr="00EE75E4" w:rsidRDefault="00691965" w:rsidP="00EE75E4">
      <w:pPr>
        <w:spacing w:before="240" w:line="360" w:lineRule="auto"/>
        <w:rPr>
          <w:rFonts w:ascii="Times New Roman" w:hAnsi="Times New Roman" w:cs="Times New Roman"/>
          <w:sz w:val="24"/>
          <w:szCs w:val="24"/>
        </w:rPr>
      </w:pPr>
      <w:r>
        <w:rPr>
          <w:rFonts w:ascii="Times New Roman" w:hAnsi="Times New Roman" w:cs="Times New Roman"/>
          <w:sz w:val="24"/>
          <w:szCs w:val="24"/>
        </w:rPr>
        <w:t>Bailie</w:t>
      </w:r>
      <w:r w:rsidR="005038CC">
        <w:rPr>
          <w:rFonts w:ascii="Times New Roman" w:hAnsi="Times New Roman" w:cs="Times New Roman"/>
          <w:sz w:val="24"/>
          <w:szCs w:val="24"/>
        </w:rPr>
        <w:t xml:space="preserve"> turned to Gwen</w:t>
      </w:r>
      <w:r w:rsidR="00EE75E4" w:rsidRPr="00EE75E4">
        <w:rPr>
          <w:rFonts w:ascii="Times New Roman" w:hAnsi="Times New Roman" w:cs="Times New Roman"/>
          <w:sz w:val="24"/>
          <w:szCs w:val="24"/>
        </w:rPr>
        <w:t xml:space="preserve"> and s</w:t>
      </w:r>
      <w:r w:rsidR="00777B6A">
        <w:rPr>
          <w:rFonts w:ascii="Times New Roman" w:hAnsi="Times New Roman" w:cs="Times New Roman"/>
          <w:sz w:val="24"/>
          <w:szCs w:val="24"/>
        </w:rPr>
        <w:t>aid, “Remember your mother Gwen?</w:t>
      </w:r>
      <w:r w:rsidR="00EE75E4" w:rsidRPr="00EE75E4">
        <w:rPr>
          <w:rFonts w:ascii="Times New Roman" w:hAnsi="Times New Roman" w:cs="Times New Roman"/>
          <w:sz w:val="24"/>
          <w:szCs w:val="24"/>
        </w:rPr>
        <w:t xml:space="preserve">  She used to say the water was bad out here.  She said she felt fine in California, but once she moved to eastern Washington, she was sick all the time. Your father used say, “You’re crazy woman!  That well is 1200 feet down,” he’d say, “good, pure water.”  </w:t>
      </w:r>
    </w:p>
    <w:p w:rsidR="00EE75E4" w:rsidRPr="00EE75E4" w:rsidRDefault="00EE75E4" w:rsidP="00EE75E4">
      <w:pPr>
        <w:spacing w:before="240" w:line="360" w:lineRule="auto"/>
        <w:rPr>
          <w:rFonts w:ascii="Times New Roman" w:hAnsi="Times New Roman" w:cs="Times New Roman"/>
          <w:sz w:val="24"/>
          <w:szCs w:val="24"/>
        </w:rPr>
      </w:pPr>
      <w:r w:rsidRPr="00EE75E4">
        <w:rPr>
          <w:rFonts w:ascii="Times New Roman" w:hAnsi="Times New Roman" w:cs="Times New Roman"/>
          <w:sz w:val="24"/>
          <w:szCs w:val="24"/>
        </w:rPr>
        <w:t>Gwen’s mother came down with leukemia</w:t>
      </w:r>
      <w:r w:rsidR="00275336">
        <w:rPr>
          <w:rFonts w:ascii="Times New Roman" w:hAnsi="Times New Roman" w:cs="Times New Roman"/>
          <w:sz w:val="24"/>
          <w:szCs w:val="24"/>
        </w:rPr>
        <w:t xml:space="preserve"> and died of it</w:t>
      </w:r>
      <w:r w:rsidR="00777B6A">
        <w:rPr>
          <w:rFonts w:ascii="Times New Roman" w:hAnsi="Times New Roman" w:cs="Times New Roman"/>
          <w:sz w:val="24"/>
          <w:szCs w:val="24"/>
        </w:rPr>
        <w:t>, in her forties</w:t>
      </w:r>
      <w:r w:rsidRPr="00EE75E4">
        <w:rPr>
          <w:rFonts w:ascii="Times New Roman" w:hAnsi="Times New Roman" w:cs="Times New Roman"/>
          <w:sz w:val="24"/>
          <w:szCs w:val="24"/>
        </w:rPr>
        <w:t xml:space="preserve">.  Her father also died of cancer. </w:t>
      </w:r>
      <w:r w:rsidR="00275336">
        <w:rPr>
          <w:rFonts w:ascii="Times New Roman" w:hAnsi="Times New Roman" w:cs="Times New Roman"/>
          <w:sz w:val="24"/>
          <w:szCs w:val="24"/>
        </w:rPr>
        <w:t xml:space="preserve"> </w:t>
      </w:r>
      <w:r w:rsidRPr="00EE75E4">
        <w:rPr>
          <w:rFonts w:ascii="Times New Roman" w:hAnsi="Times New Roman" w:cs="Times New Roman"/>
          <w:sz w:val="24"/>
          <w:szCs w:val="24"/>
        </w:rPr>
        <w:t xml:space="preserve">Gwen has had a lifetime thyroid condition.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pulled over a dinner na</w:t>
      </w:r>
      <w:r w:rsidR="005038CC">
        <w:rPr>
          <w:rFonts w:ascii="Times New Roman" w:hAnsi="Times New Roman" w:cs="Times New Roman"/>
          <w:sz w:val="24"/>
          <w:szCs w:val="24"/>
        </w:rPr>
        <w:t>pkin and started sketching</w:t>
      </w:r>
      <w:r w:rsidRPr="00EE75E4">
        <w:rPr>
          <w:rFonts w:ascii="Times New Roman" w:hAnsi="Times New Roman" w:cs="Times New Roman"/>
          <w:sz w:val="24"/>
          <w:szCs w:val="24"/>
        </w:rPr>
        <w:t xml:space="preserve">.  He drew the river, the </w:t>
      </w:r>
      <w:r w:rsidR="005038CC">
        <w:rPr>
          <w:rFonts w:ascii="Times New Roman" w:hAnsi="Times New Roman" w:cs="Times New Roman"/>
          <w:sz w:val="24"/>
          <w:szCs w:val="24"/>
        </w:rPr>
        <w:t xml:space="preserve">plutonium </w:t>
      </w:r>
      <w:r w:rsidRPr="00EE75E4">
        <w:rPr>
          <w:rFonts w:ascii="Times New Roman" w:hAnsi="Times New Roman" w:cs="Times New Roman"/>
          <w:sz w:val="24"/>
          <w:szCs w:val="24"/>
        </w:rPr>
        <w:t xml:space="preserve">plant and the farms across.  </w:t>
      </w:r>
      <w:r w:rsidR="00777B6A">
        <w:rPr>
          <w:rFonts w:ascii="Times New Roman" w:hAnsi="Times New Roman" w:cs="Times New Roman"/>
          <w:sz w:val="24"/>
          <w:szCs w:val="24"/>
        </w:rPr>
        <w:t>“</w:t>
      </w:r>
      <w:r w:rsidRPr="00EE75E4">
        <w:rPr>
          <w:rFonts w:ascii="Times New Roman" w:hAnsi="Times New Roman" w:cs="Times New Roman"/>
          <w:sz w:val="24"/>
          <w:szCs w:val="24"/>
        </w:rPr>
        <w:t>Over at Hanford from 1944-1950,</w:t>
      </w:r>
      <w:r w:rsidR="00777B6A">
        <w:rPr>
          <w:rFonts w:ascii="Times New Roman" w:hAnsi="Times New Roman" w:cs="Times New Roman"/>
          <w:sz w:val="24"/>
          <w:szCs w:val="24"/>
        </w:rPr>
        <w:t>”</w:t>
      </w:r>
      <w:r w:rsidRPr="00EE75E4">
        <w:rPr>
          <w:rFonts w:ascii="Times New Roman" w:hAnsi="Times New Roman" w:cs="Times New Roman"/>
          <w:sz w:val="24"/>
          <w:szCs w:val="24"/>
        </w:rPr>
        <w:t xml:space="preserve">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explained, </w:t>
      </w:r>
      <w:r w:rsidR="00777B6A">
        <w:rPr>
          <w:rFonts w:ascii="Times New Roman" w:hAnsi="Times New Roman" w:cs="Times New Roman"/>
          <w:sz w:val="24"/>
          <w:szCs w:val="24"/>
        </w:rPr>
        <w:t>“</w:t>
      </w:r>
      <w:r w:rsidRPr="00EE75E4">
        <w:rPr>
          <w:rFonts w:ascii="Times New Roman" w:hAnsi="Times New Roman" w:cs="Times New Roman"/>
          <w:sz w:val="24"/>
          <w:szCs w:val="24"/>
        </w:rPr>
        <w:t xml:space="preserve">they used to dig what they called “reverse wells”—deep well holes for dumping radioactive waste.”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continued sketching.  </w:t>
      </w:r>
      <w:r w:rsidR="00777B6A">
        <w:rPr>
          <w:rFonts w:ascii="Times New Roman" w:hAnsi="Times New Roman" w:cs="Times New Roman"/>
          <w:sz w:val="24"/>
          <w:szCs w:val="24"/>
        </w:rPr>
        <w:t>“</w:t>
      </w:r>
      <w:r w:rsidRPr="00EE75E4">
        <w:rPr>
          <w:rFonts w:ascii="Times New Roman" w:hAnsi="Times New Roman" w:cs="Times New Roman"/>
          <w:sz w:val="24"/>
          <w:szCs w:val="24"/>
        </w:rPr>
        <w:t>There is a big aquifer, an underground lake</w:t>
      </w:r>
      <w:r w:rsidR="005038CC">
        <w:rPr>
          <w:rFonts w:ascii="Times New Roman" w:hAnsi="Times New Roman" w:cs="Times New Roman"/>
          <w:sz w:val="24"/>
          <w:szCs w:val="24"/>
        </w:rPr>
        <w:t>,</w:t>
      </w:r>
      <w:r w:rsidRPr="00EE75E4">
        <w:rPr>
          <w:rFonts w:ascii="Times New Roman" w:hAnsi="Times New Roman" w:cs="Times New Roman"/>
          <w:sz w:val="24"/>
          <w:szCs w:val="24"/>
        </w:rPr>
        <w:t xml:space="preserve"> down there that goes under the river, right over to these farms here where Gwen lived.</w:t>
      </w:r>
      <w:r w:rsidR="00777B6A">
        <w:rPr>
          <w:rFonts w:ascii="Times New Roman" w:hAnsi="Times New Roman" w:cs="Times New Roman"/>
          <w:sz w:val="24"/>
          <w:szCs w:val="24"/>
        </w:rPr>
        <w:t>”</w:t>
      </w:r>
      <w:r w:rsidRPr="00EE75E4">
        <w:rPr>
          <w:rFonts w:ascii="Times New Roman" w:hAnsi="Times New Roman" w:cs="Times New Roman"/>
          <w:sz w:val="24"/>
          <w:szCs w:val="24"/>
        </w:rPr>
        <w:t xml:space="preserve">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drew his pen down a country road and m</w:t>
      </w:r>
      <w:r w:rsidR="00275336">
        <w:rPr>
          <w:rFonts w:ascii="Times New Roman" w:hAnsi="Times New Roman" w:cs="Times New Roman"/>
          <w:sz w:val="24"/>
          <w:szCs w:val="24"/>
        </w:rPr>
        <w:t xml:space="preserve">ade an X over the Holme’s farm, </w:t>
      </w:r>
      <w:r w:rsidRPr="00EE75E4">
        <w:rPr>
          <w:rFonts w:ascii="Times New Roman" w:hAnsi="Times New Roman" w:cs="Times New Roman"/>
          <w:sz w:val="24"/>
          <w:szCs w:val="24"/>
        </w:rPr>
        <w:t>“She got bone cancer, the g</w:t>
      </w:r>
      <w:r w:rsidR="00275336">
        <w:rPr>
          <w:rFonts w:ascii="Times New Roman" w:hAnsi="Times New Roman" w:cs="Times New Roman"/>
          <w:sz w:val="24"/>
          <w:szCs w:val="24"/>
        </w:rPr>
        <w:t>irls both had thyroid problems”.  H</w:t>
      </w:r>
      <w:r w:rsidRPr="00EE75E4">
        <w:rPr>
          <w:rFonts w:ascii="Times New Roman" w:hAnsi="Times New Roman" w:cs="Times New Roman"/>
          <w:sz w:val="24"/>
          <w:szCs w:val="24"/>
        </w:rPr>
        <w:t xml:space="preserve">is pen turned a 45 degree </w:t>
      </w:r>
      <w:r w:rsidR="00A121ED">
        <w:rPr>
          <w:rFonts w:ascii="Times New Roman" w:hAnsi="Times New Roman" w:cs="Times New Roman"/>
          <w:sz w:val="24"/>
          <w:szCs w:val="24"/>
        </w:rPr>
        <w:t>angle to make an X at another farm</w:t>
      </w:r>
      <w:r w:rsidR="00275336">
        <w:rPr>
          <w:rFonts w:ascii="Times New Roman" w:hAnsi="Times New Roman" w:cs="Times New Roman"/>
          <w:sz w:val="24"/>
          <w:szCs w:val="24"/>
        </w:rPr>
        <w:t xml:space="preserve">, </w:t>
      </w:r>
      <w:r w:rsidRPr="00EE75E4">
        <w:rPr>
          <w:rFonts w:ascii="Times New Roman" w:hAnsi="Times New Roman" w:cs="Times New Roman"/>
          <w:sz w:val="24"/>
          <w:szCs w:val="24"/>
        </w:rPr>
        <w:t>“She drowned her deformed baby in the bath</w:t>
      </w:r>
      <w:r w:rsidR="00275336">
        <w:rPr>
          <w:rFonts w:ascii="Times New Roman" w:hAnsi="Times New Roman" w:cs="Times New Roman"/>
          <w:sz w:val="24"/>
          <w:szCs w:val="24"/>
        </w:rPr>
        <w:t>tub and then committed suicide”</w:t>
      </w:r>
      <w:r w:rsidRPr="00EE75E4">
        <w:rPr>
          <w:rFonts w:ascii="Times New Roman" w:hAnsi="Times New Roman" w:cs="Times New Roman"/>
          <w:sz w:val="24"/>
          <w:szCs w:val="24"/>
        </w:rPr>
        <w:t xml:space="preserve">.  </w:t>
      </w:r>
      <w:r w:rsidR="00691965">
        <w:rPr>
          <w:rFonts w:ascii="Times New Roman" w:hAnsi="Times New Roman" w:cs="Times New Roman"/>
          <w:sz w:val="24"/>
          <w:szCs w:val="24"/>
        </w:rPr>
        <w:t>Bailie</w:t>
      </w:r>
      <w:r w:rsidRPr="00EE75E4">
        <w:rPr>
          <w:rFonts w:ascii="Times New Roman" w:hAnsi="Times New Roman" w:cs="Times New Roman"/>
          <w:sz w:val="24"/>
          <w:szCs w:val="24"/>
        </w:rPr>
        <w:t>’</w:t>
      </w:r>
      <w:r w:rsidR="00A121ED">
        <w:rPr>
          <w:rFonts w:ascii="Times New Roman" w:hAnsi="Times New Roman" w:cs="Times New Roman"/>
          <w:sz w:val="24"/>
          <w:szCs w:val="24"/>
        </w:rPr>
        <w:t>s pen paused again</w:t>
      </w:r>
      <w:r w:rsidR="00275336">
        <w:rPr>
          <w:rFonts w:ascii="Times New Roman" w:hAnsi="Times New Roman" w:cs="Times New Roman"/>
          <w:sz w:val="24"/>
          <w:szCs w:val="24"/>
        </w:rPr>
        <w:t xml:space="preserve">, </w:t>
      </w:r>
      <w:r w:rsidRPr="00EE75E4">
        <w:rPr>
          <w:rFonts w:ascii="Times New Roman" w:hAnsi="Times New Roman" w:cs="Times New Roman"/>
          <w:sz w:val="24"/>
          <w:szCs w:val="24"/>
        </w:rPr>
        <w:t>“she had leukemia</w:t>
      </w:r>
      <w:r w:rsidR="00275336">
        <w:rPr>
          <w:rFonts w:ascii="Times New Roman" w:hAnsi="Times New Roman" w:cs="Times New Roman"/>
          <w:sz w:val="24"/>
          <w:szCs w:val="24"/>
        </w:rPr>
        <w:t>,</w:t>
      </w:r>
      <w:r w:rsidRPr="00EE75E4">
        <w:rPr>
          <w:rFonts w:ascii="Times New Roman" w:hAnsi="Times New Roman" w:cs="Times New Roman"/>
          <w:sz w:val="24"/>
          <w:szCs w:val="24"/>
        </w:rPr>
        <w:t xml:space="preserve"> and up there </w:t>
      </w:r>
      <w:r w:rsidR="00777B6A">
        <w:rPr>
          <w:rFonts w:ascii="Times New Roman" w:hAnsi="Times New Roman" w:cs="Times New Roman"/>
          <w:sz w:val="24"/>
          <w:szCs w:val="24"/>
        </w:rPr>
        <w:t>the baby was born with no head</w:t>
      </w:r>
      <w:r w:rsidR="00275336">
        <w:rPr>
          <w:rFonts w:ascii="Times New Roman" w:hAnsi="Times New Roman" w:cs="Times New Roman"/>
          <w:sz w:val="24"/>
          <w:szCs w:val="24"/>
        </w:rPr>
        <w:t>”</w:t>
      </w:r>
      <w:r w:rsidRPr="00EE75E4">
        <w:rPr>
          <w:rFonts w:ascii="Times New Roman" w:hAnsi="Times New Roman" w:cs="Times New Roman"/>
          <w:sz w:val="24"/>
          <w:szCs w:val="24"/>
        </w:rPr>
        <w:t>.</w:t>
      </w:r>
      <w:r w:rsidR="00777B6A" w:rsidRPr="00777B6A">
        <w:rPr>
          <w:rFonts w:ascii="Times New Roman" w:hAnsi="Times New Roman" w:cs="Times New Roman"/>
          <w:sz w:val="24"/>
          <w:szCs w:val="24"/>
          <w:vertAlign w:val="superscript"/>
        </w:rPr>
        <w:footnoteReference w:id="69"/>
      </w:r>
      <w:r w:rsidRPr="00EE75E4">
        <w:rPr>
          <w:rFonts w:ascii="Times New Roman" w:hAnsi="Times New Roman" w:cs="Times New Roman"/>
          <w:sz w:val="24"/>
          <w:szCs w:val="24"/>
        </w:rPr>
        <w:t xml:space="preserve">  </w:t>
      </w:r>
      <w:r w:rsidR="00691965">
        <w:rPr>
          <w:rFonts w:ascii="Times New Roman" w:hAnsi="Times New Roman" w:cs="Times New Roman"/>
          <w:sz w:val="24"/>
          <w:szCs w:val="24"/>
        </w:rPr>
        <w:t>Bailie</w:t>
      </w:r>
      <w:r w:rsidRPr="00EE75E4">
        <w:rPr>
          <w:rFonts w:ascii="Times New Roman" w:hAnsi="Times New Roman" w:cs="Times New Roman"/>
          <w:sz w:val="24"/>
          <w:szCs w:val="24"/>
        </w:rPr>
        <w:t>’s pen stopped at Gwen’s farm.  “That’s what we used to call the death mile.”</w:t>
      </w:r>
    </w:p>
    <w:p w:rsidR="00EE75E4" w:rsidRPr="00EE75E4" w:rsidRDefault="00EE75E4" w:rsidP="00EE75E4">
      <w:pPr>
        <w:spacing w:before="240" w:line="360" w:lineRule="auto"/>
        <w:rPr>
          <w:rFonts w:ascii="Times New Roman" w:hAnsi="Times New Roman" w:cs="Times New Roman"/>
          <w:sz w:val="24"/>
          <w:szCs w:val="24"/>
        </w:rPr>
      </w:pPr>
      <w:r w:rsidRPr="00EE75E4">
        <w:rPr>
          <w:rFonts w:ascii="Times New Roman" w:hAnsi="Times New Roman" w:cs="Times New Roman"/>
          <w:sz w:val="24"/>
          <w:szCs w:val="24"/>
        </w:rPr>
        <w:t>The women sat, nodding sadly.  Then a man walked up to the table.</w:t>
      </w:r>
      <w:r w:rsidR="00275336">
        <w:rPr>
          <w:rFonts w:ascii="Times New Roman" w:hAnsi="Times New Roman" w:cs="Times New Roman"/>
          <w:sz w:val="24"/>
          <w:szCs w:val="24"/>
        </w:rPr>
        <w:t xml:space="preserve"> </w:t>
      </w:r>
      <w:r w:rsidRPr="00EE75E4">
        <w:rPr>
          <w:rFonts w:ascii="Times New Roman" w:hAnsi="Times New Roman" w:cs="Times New Roman"/>
          <w:sz w:val="24"/>
          <w:szCs w:val="24"/>
        </w:rPr>
        <w:t xml:space="preserve"> He had had a few drinks, his eyes were red and spe</w:t>
      </w:r>
      <w:r w:rsidR="005038CC">
        <w:rPr>
          <w:rFonts w:ascii="Times New Roman" w:hAnsi="Times New Roman" w:cs="Times New Roman"/>
          <w:sz w:val="24"/>
          <w:szCs w:val="24"/>
        </w:rPr>
        <w:t>ech slurred. He said</w:t>
      </w:r>
      <w:r w:rsidRPr="00EE75E4">
        <w:rPr>
          <w:rFonts w:ascii="Times New Roman" w:hAnsi="Times New Roman" w:cs="Times New Roman"/>
          <w:sz w:val="24"/>
          <w:szCs w:val="24"/>
        </w:rPr>
        <w:t xml:space="preserve"> that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was full of bull; that he grew up on a farm downwind and he was fine.   “We have plenty of 87 year olds around here.”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usually outspoken, nodded his head </w:t>
      </w:r>
      <w:r w:rsidR="00275336">
        <w:rPr>
          <w:rFonts w:ascii="Times New Roman" w:hAnsi="Times New Roman" w:cs="Times New Roman"/>
          <w:sz w:val="24"/>
          <w:szCs w:val="24"/>
        </w:rPr>
        <w:t xml:space="preserve">mutely </w:t>
      </w:r>
      <w:r w:rsidRPr="00EE75E4">
        <w:rPr>
          <w:rFonts w:ascii="Times New Roman" w:hAnsi="Times New Roman" w:cs="Times New Roman"/>
          <w:sz w:val="24"/>
          <w:szCs w:val="24"/>
        </w:rPr>
        <w:t>and blinked.</w:t>
      </w:r>
      <w:r w:rsidR="005038CC">
        <w:rPr>
          <w:rFonts w:ascii="Times New Roman" w:hAnsi="Times New Roman" w:cs="Times New Roman"/>
          <w:sz w:val="24"/>
          <w:szCs w:val="24"/>
        </w:rPr>
        <w:t xml:space="preserve"> </w:t>
      </w:r>
      <w:r w:rsidRPr="00EE75E4">
        <w:rPr>
          <w:rFonts w:ascii="Times New Roman" w:hAnsi="Times New Roman" w:cs="Times New Roman"/>
          <w:sz w:val="24"/>
          <w:szCs w:val="24"/>
        </w:rPr>
        <w:t xml:space="preserve"> The women stared at their laps.  The man</w:t>
      </w:r>
      <w:r w:rsidR="00275336">
        <w:rPr>
          <w:rFonts w:ascii="Times New Roman" w:hAnsi="Times New Roman" w:cs="Times New Roman"/>
          <w:sz w:val="24"/>
          <w:szCs w:val="24"/>
        </w:rPr>
        <w:t>, still mumbling,</w:t>
      </w:r>
      <w:r w:rsidRPr="00EE75E4">
        <w:rPr>
          <w:rFonts w:ascii="Times New Roman" w:hAnsi="Times New Roman" w:cs="Times New Roman"/>
          <w:sz w:val="24"/>
          <w:szCs w:val="24"/>
        </w:rPr>
        <w:t xml:space="preserve"> stumbled off.  </w:t>
      </w:r>
      <w:r w:rsidR="00691965">
        <w:rPr>
          <w:rFonts w:ascii="Times New Roman" w:hAnsi="Times New Roman" w:cs="Times New Roman"/>
          <w:sz w:val="24"/>
          <w:szCs w:val="24"/>
        </w:rPr>
        <w:t>Bailie</w:t>
      </w:r>
      <w:r w:rsidRPr="00EE75E4">
        <w:rPr>
          <w:rFonts w:ascii="Times New Roman" w:hAnsi="Times New Roman" w:cs="Times New Roman"/>
          <w:sz w:val="24"/>
          <w:szCs w:val="24"/>
        </w:rPr>
        <w:t xml:space="preserve"> told me later that his critic was having some seri</w:t>
      </w:r>
      <w:r w:rsidR="00275336">
        <w:rPr>
          <w:rFonts w:ascii="Times New Roman" w:hAnsi="Times New Roman" w:cs="Times New Roman"/>
          <w:sz w:val="24"/>
          <w:szCs w:val="24"/>
        </w:rPr>
        <w:t>ous health problems.  “I</w:t>
      </w:r>
      <w:r w:rsidR="00777B6A">
        <w:rPr>
          <w:rFonts w:ascii="Times New Roman" w:hAnsi="Times New Roman" w:cs="Times New Roman"/>
          <w:sz w:val="24"/>
          <w:szCs w:val="24"/>
        </w:rPr>
        <w:t xml:space="preserve"> couldn’t argue with him.  I</w:t>
      </w:r>
      <w:r w:rsidR="00275336">
        <w:rPr>
          <w:rFonts w:ascii="Times New Roman" w:hAnsi="Times New Roman" w:cs="Times New Roman"/>
          <w:sz w:val="24"/>
          <w:szCs w:val="24"/>
        </w:rPr>
        <w:t xml:space="preserve"> felt</w:t>
      </w:r>
      <w:r w:rsidRPr="00EE75E4">
        <w:rPr>
          <w:rFonts w:ascii="Times New Roman" w:hAnsi="Times New Roman" w:cs="Times New Roman"/>
          <w:sz w:val="24"/>
          <w:szCs w:val="24"/>
        </w:rPr>
        <w:t xml:space="preserve"> so</w:t>
      </w:r>
      <w:r w:rsidR="005038CC">
        <w:rPr>
          <w:rFonts w:ascii="Times New Roman" w:hAnsi="Times New Roman" w:cs="Times New Roman"/>
          <w:sz w:val="24"/>
          <w:szCs w:val="24"/>
        </w:rPr>
        <w:t>rry for him</w:t>
      </w:r>
      <w:r w:rsidRPr="00EE75E4">
        <w:rPr>
          <w:rFonts w:ascii="Times New Roman" w:hAnsi="Times New Roman" w:cs="Times New Roman"/>
          <w:sz w:val="24"/>
          <w:szCs w:val="24"/>
        </w:rPr>
        <w:t>.</w:t>
      </w:r>
      <w:r w:rsidR="00275336">
        <w:rPr>
          <w:rFonts w:ascii="Times New Roman" w:hAnsi="Times New Roman" w:cs="Times New Roman"/>
          <w:sz w:val="24"/>
          <w:szCs w:val="24"/>
        </w:rPr>
        <w:t>”</w:t>
      </w:r>
    </w:p>
    <w:p w:rsidR="00102CC8" w:rsidRDefault="002A68E7" w:rsidP="00EE75E4">
      <w:pPr>
        <w:spacing w:before="240" w:line="360" w:lineRule="auto"/>
        <w:rPr>
          <w:rFonts w:ascii="Times New Roman" w:hAnsi="Times New Roman" w:cs="Times New Roman"/>
          <w:sz w:val="24"/>
          <w:szCs w:val="24"/>
        </w:rPr>
      </w:pPr>
      <w:r>
        <w:rPr>
          <w:rFonts w:ascii="Times New Roman" w:hAnsi="Times New Roman" w:cs="Times New Roman"/>
          <w:sz w:val="24"/>
          <w:szCs w:val="24"/>
        </w:rPr>
        <w:t>Stories told at reunions and fifty years after the fact</w:t>
      </w:r>
      <w:r w:rsidR="00275336">
        <w:rPr>
          <w:rFonts w:ascii="Times New Roman" w:hAnsi="Times New Roman" w:cs="Times New Roman"/>
          <w:sz w:val="24"/>
          <w:szCs w:val="24"/>
        </w:rPr>
        <w:t>, however,</w:t>
      </w:r>
      <w:r w:rsidR="00275336" w:rsidRPr="00275336">
        <w:rPr>
          <w:rFonts w:ascii="Times New Roman" w:hAnsi="Times New Roman" w:cs="Times New Roman"/>
          <w:sz w:val="24"/>
          <w:szCs w:val="24"/>
        </w:rPr>
        <w:t xml:space="preserve"> are anecdotal.</w:t>
      </w:r>
      <w:r w:rsidR="00CB3FF1" w:rsidRPr="00CB3FF1">
        <w:rPr>
          <w:rFonts w:ascii="Times New Roman" w:hAnsi="Times New Roman" w:cs="Times New Roman"/>
          <w:sz w:val="24"/>
          <w:szCs w:val="24"/>
          <w:vertAlign w:val="superscript"/>
        </w:rPr>
        <w:footnoteReference w:id="70"/>
      </w:r>
      <w:r w:rsidR="00275336" w:rsidRPr="00275336">
        <w:rPr>
          <w:rFonts w:ascii="Times New Roman" w:hAnsi="Times New Roman" w:cs="Times New Roman"/>
          <w:sz w:val="24"/>
          <w:szCs w:val="24"/>
        </w:rPr>
        <w:t xml:space="preserve">  </w:t>
      </w:r>
      <w:r>
        <w:rPr>
          <w:rFonts w:ascii="Times New Roman" w:hAnsi="Times New Roman" w:cs="Times New Roman"/>
          <w:sz w:val="24"/>
          <w:szCs w:val="24"/>
        </w:rPr>
        <w:t xml:space="preserve">Medical studies could determine more broadly the extent of the damage, the veracity of these claims.  But there are problems with medical studies. </w:t>
      </w:r>
      <w:r w:rsidR="00777B6A">
        <w:rPr>
          <w:rFonts w:ascii="Times New Roman" w:hAnsi="Times New Roman" w:cs="Times New Roman"/>
          <w:sz w:val="24"/>
          <w:szCs w:val="24"/>
        </w:rPr>
        <w:t xml:space="preserve"> </w:t>
      </w:r>
      <w:r w:rsidR="00777B6A" w:rsidRPr="00777B6A">
        <w:rPr>
          <w:rFonts w:ascii="Times New Roman" w:hAnsi="Times New Roman" w:cs="Times New Roman"/>
          <w:sz w:val="24"/>
          <w:szCs w:val="24"/>
        </w:rPr>
        <w:t>In 1948, the AEC advisory board discussed a recommendation to carry out studies between possible links between cancer and Hanford workers exposures.  The advisory board rejected the recommendation.</w:t>
      </w:r>
      <w:r w:rsidR="00777B6A" w:rsidRPr="00777B6A">
        <w:rPr>
          <w:rFonts w:ascii="Times New Roman" w:hAnsi="Times New Roman" w:cs="Times New Roman"/>
          <w:sz w:val="24"/>
          <w:szCs w:val="24"/>
          <w:vertAlign w:val="superscript"/>
        </w:rPr>
        <w:footnoteReference w:id="71"/>
      </w:r>
      <w:r w:rsidR="00777B6A" w:rsidRPr="00777B6A">
        <w:rPr>
          <w:rFonts w:ascii="Times New Roman" w:hAnsi="Times New Roman" w:cs="Times New Roman"/>
          <w:sz w:val="24"/>
          <w:szCs w:val="24"/>
        </w:rPr>
        <w:t xml:space="preserve">  </w:t>
      </w:r>
      <w:r w:rsidR="00655D9B">
        <w:rPr>
          <w:rFonts w:ascii="Times New Roman" w:hAnsi="Times New Roman" w:cs="Times New Roman"/>
          <w:sz w:val="24"/>
          <w:szCs w:val="24"/>
        </w:rPr>
        <w:t>Critics charge that the AEC and its successor the Department of Energy had an unwritten policy of ignoring, suppressing, and publically denying evidence of contamination.</w:t>
      </w:r>
      <w:r w:rsidR="00655D9B">
        <w:rPr>
          <w:rStyle w:val="FootnoteReference"/>
          <w:rFonts w:ascii="Times New Roman" w:hAnsi="Times New Roman" w:cs="Times New Roman"/>
          <w:sz w:val="24"/>
          <w:szCs w:val="24"/>
        </w:rPr>
        <w:footnoteReference w:id="72"/>
      </w:r>
      <w:r w:rsidR="00655D9B">
        <w:rPr>
          <w:rFonts w:ascii="Times New Roman" w:hAnsi="Times New Roman" w:cs="Times New Roman"/>
          <w:sz w:val="24"/>
          <w:szCs w:val="24"/>
        </w:rPr>
        <w:t xml:space="preserve">  Hanford res</w:t>
      </w:r>
      <w:r w:rsidR="00102CC8">
        <w:rPr>
          <w:rFonts w:ascii="Times New Roman" w:hAnsi="Times New Roman" w:cs="Times New Roman"/>
          <w:sz w:val="24"/>
          <w:szCs w:val="24"/>
        </w:rPr>
        <w:t>earchers,</w:t>
      </w:r>
      <w:r w:rsidR="00655D9B">
        <w:rPr>
          <w:rFonts w:ascii="Times New Roman" w:hAnsi="Times New Roman" w:cs="Times New Roman"/>
          <w:sz w:val="24"/>
          <w:szCs w:val="24"/>
        </w:rPr>
        <w:t xml:space="preserve"> did carry out research on the environmental effects of radiation</w:t>
      </w:r>
      <w:r w:rsidR="000C5364">
        <w:rPr>
          <w:rFonts w:ascii="Times New Roman" w:hAnsi="Times New Roman" w:cs="Times New Roman"/>
          <w:sz w:val="24"/>
          <w:szCs w:val="24"/>
        </w:rPr>
        <w:t>, but classified their findings</w:t>
      </w:r>
      <w:r w:rsidR="00655D9B">
        <w:rPr>
          <w:rFonts w:ascii="Times New Roman" w:hAnsi="Times New Roman" w:cs="Times New Roman"/>
          <w:sz w:val="24"/>
          <w:szCs w:val="24"/>
        </w:rPr>
        <w:t>.</w:t>
      </w:r>
      <w:r w:rsidR="00CB3FF1">
        <w:rPr>
          <w:rFonts w:ascii="Times New Roman" w:hAnsi="Times New Roman" w:cs="Times New Roman"/>
          <w:sz w:val="24"/>
          <w:szCs w:val="24"/>
        </w:rPr>
        <w:t xml:space="preserve">  In 1974, </w:t>
      </w:r>
      <w:r w:rsidR="00102CC8">
        <w:rPr>
          <w:rFonts w:ascii="Times New Roman" w:hAnsi="Times New Roman" w:cs="Times New Roman"/>
          <w:sz w:val="24"/>
          <w:szCs w:val="24"/>
        </w:rPr>
        <w:t xml:space="preserve">however, </w:t>
      </w:r>
      <w:r w:rsidR="00CB3FF1">
        <w:rPr>
          <w:rFonts w:ascii="Times New Roman" w:hAnsi="Times New Roman" w:cs="Times New Roman"/>
          <w:sz w:val="24"/>
          <w:szCs w:val="24"/>
        </w:rPr>
        <w:t xml:space="preserve">a Washington State epidemiologist informed the </w:t>
      </w:r>
      <w:r w:rsidR="000C5364">
        <w:rPr>
          <w:rFonts w:ascii="Times New Roman" w:hAnsi="Times New Roman" w:cs="Times New Roman"/>
          <w:sz w:val="24"/>
          <w:szCs w:val="24"/>
        </w:rPr>
        <w:t>Atomic Energy Commission of his study</w:t>
      </w:r>
      <w:r w:rsidR="00CB3FF1">
        <w:rPr>
          <w:rFonts w:ascii="Times New Roman" w:hAnsi="Times New Roman" w:cs="Times New Roman"/>
          <w:sz w:val="24"/>
          <w:szCs w:val="24"/>
        </w:rPr>
        <w:t xml:space="preserve"> that</w:t>
      </w:r>
      <w:r w:rsidR="000C5364">
        <w:rPr>
          <w:rFonts w:ascii="Times New Roman" w:hAnsi="Times New Roman" w:cs="Times New Roman"/>
          <w:sz w:val="24"/>
          <w:szCs w:val="24"/>
        </w:rPr>
        <w:t xml:space="preserve"> found that Hanford workers suffered from</w:t>
      </w:r>
      <w:r w:rsidR="00CB3FF1">
        <w:rPr>
          <w:rFonts w:ascii="Times New Roman" w:hAnsi="Times New Roman" w:cs="Times New Roman"/>
          <w:sz w:val="24"/>
          <w:szCs w:val="24"/>
        </w:rPr>
        <w:t xml:space="preserve"> a significant excess of cancers.  The AEC quickly hired Dr. Thomas Mancuso to carry out an independent analysis</w:t>
      </w:r>
      <w:r w:rsidR="000C5364">
        <w:rPr>
          <w:rFonts w:ascii="Times New Roman" w:hAnsi="Times New Roman" w:cs="Times New Roman"/>
          <w:sz w:val="24"/>
          <w:szCs w:val="24"/>
        </w:rPr>
        <w:t xml:space="preserve"> to check the study</w:t>
      </w:r>
      <w:r w:rsidR="00CB3FF1">
        <w:rPr>
          <w:rFonts w:ascii="Times New Roman" w:hAnsi="Times New Roman" w:cs="Times New Roman"/>
          <w:sz w:val="24"/>
          <w:szCs w:val="24"/>
        </w:rPr>
        <w:t xml:space="preserve">.  Three years later, </w:t>
      </w:r>
      <w:r w:rsidR="00102CC8">
        <w:rPr>
          <w:rFonts w:ascii="Times New Roman" w:hAnsi="Times New Roman" w:cs="Times New Roman"/>
          <w:sz w:val="24"/>
          <w:szCs w:val="24"/>
        </w:rPr>
        <w:t xml:space="preserve">AEC officials pressured Mancuso </w:t>
      </w:r>
      <w:r w:rsidR="00CB3FF1">
        <w:rPr>
          <w:rFonts w:ascii="Times New Roman" w:hAnsi="Times New Roman" w:cs="Times New Roman"/>
          <w:sz w:val="24"/>
          <w:szCs w:val="24"/>
        </w:rPr>
        <w:t>to endorse an AEC press relea</w:t>
      </w:r>
      <w:r w:rsidR="00102CC8">
        <w:rPr>
          <w:rFonts w:ascii="Times New Roman" w:hAnsi="Times New Roman" w:cs="Times New Roman"/>
          <w:sz w:val="24"/>
          <w:szCs w:val="24"/>
        </w:rPr>
        <w:t xml:space="preserve">se refuting the cancer charges.  Mancuso refused, arguing he had yet no conclusion and AEC officials terminated </w:t>
      </w:r>
      <w:r w:rsidR="00CB3FF1">
        <w:rPr>
          <w:rFonts w:ascii="Times New Roman" w:hAnsi="Times New Roman" w:cs="Times New Roman"/>
          <w:sz w:val="24"/>
          <w:szCs w:val="24"/>
        </w:rPr>
        <w:t>Ma</w:t>
      </w:r>
      <w:r w:rsidR="00102CC8">
        <w:rPr>
          <w:rFonts w:ascii="Times New Roman" w:hAnsi="Times New Roman" w:cs="Times New Roman"/>
          <w:sz w:val="24"/>
          <w:szCs w:val="24"/>
        </w:rPr>
        <w:t>ncuso’s contract</w:t>
      </w:r>
      <w:r w:rsidR="00CB3FF1">
        <w:rPr>
          <w:rFonts w:ascii="Times New Roman" w:hAnsi="Times New Roman" w:cs="Times New Roman"/>
          <w:sz w:val="24"/>
          <w:szCs w:val="24"/>
        </w:rPr>
        <w:t xml:space="preserve"> and </w:t>
      </w:r>
      <w:r w:rsidR="00102CC8">
        <w:rPr>
          <w:rFonts w:ascii="Times New Roman" w:hAnsi="Times New Roman" w:cs="Times New Roman"/>
          <w:sz w:val="24"/>
          <w:szCs w:val="24"/>
        </w:rPr>
        <w:t xml:space="preserve">gave </w:t>
      </w:r>
      <w:r w:rsidR="00CB3FF1">
        <w:rPr>
          <w:rFonts w:ascii="Times New Roman" w:hAnsi="Times New Roman" w:cs="Times New Roman"/>
          <w:sz w:val="24"/>
          <w:szCs w:val="24"/>
        </w:rPr>
        <w:t>Battelle Laboratories, a majo</w:t>
      </w:r>
      <w:r w:rsidR="000C5364">
        <w:rPr>
          <w:rFonts w:ascii="Times New Roman" w:hAnsi="Times New Roman" w:cs="Times New Roman"/>
          <w:sz w:val="24"/>
          <w:szCs w:val="24"/>
        </w:rPr>
        <w:t>r Hanford contractor, the job of</w:t>
      </w:r>
      <w:r w:rsidR="00CB3FF1">
        <w:rPr>
          <w:rFonts w:ascii="Times New Roman" w:hAnsi="Times New Roman" w:cs="Times New Roman"/>
          <w:sz w:val="24"/>
          <w:szCs w:val="24"/>
        </w:rPr>
        <w:t xml:space="preserve"> finish</w:t>
      </w:r>
      <w:r w:rsidR="000C5364">
        <w:rPr>
          <w:rFonts w:ascii="Times New Roman" w:hAnsi="Times New Roman" w:cs="Times New Roman"/>
          <w:sz w:val="24"/>
          <w:szCs w:val="24"/>
        </w:rPr>
        <w:t>ing</w:t>
      </w:r>
      <w:r w:rsidR="00CB3FF1">
        <w:rPr>
          <w:rFonts w:ascii="Times New Roman" w:hAnsi="Times New Roman" w:cs="Times New Roman"/>
          <w:sz w:val="24"/>
          <w:szCs w:val="24"/>
        </w:rPr>
        <w:t xml:space="preserve"> the mortality study.  Mancuso published an analysis later in the year stating that workers were dying from cancers at radiation exposures lower than the established standards. </w:t>
      </w:r>
      <w:r w:rsidR="00102CC8">
        <w:rPr>
          <w:rFonts w:ascii="Times New Roman" w:hAnsi="Times New Roman" w:cs="Times New Roman"/>
          <w:sz w:val="24"/>
          <w:szCs w:val="24"/>
        </w:rPr>
        <w:t xml:space="preserve"> </w:t>
      </w:r>
      <w:r w:rsidR="00CB3FF1">
        <w:rPr>
          <w:rFonts w:ascii="Times New Roman" w:hAnsi="Times New Roman" w:cs="Times New Roman"/>
          <w:sz w:val="24"/>
          <w:szCs w:val="24"/>
        </w:rPr>
        <w:t>Ethel Gilbert, meanwhile, of Battelle Labs, found no such correlation.</w:t>
      </w:r>
      <w:r w:rsidR="00CB3FF1">
        <w:rPr>
          <w:rStyle w:val="FootnoteReference"/>
          <w:rFonts w:ascii="Times New Roman" w:hAnsi="Times New Roman" w:cs="Times New Roman"/>
          <w:sz w:val="24"/>
          <w:szCs w:val="24"/>
        </w:rPr>
        <w:footnoteReference w:id="73"/>
      </w:r>
      <w:r w:rsidR="00CB3FF1">
        <w:rPr>
          <w:rFonts w:ascii="Times New Roman" w:hAnsi="Times New Roman" w:cs="Times New Roman"/>
          <w:sz w:val="24"/>
          <w:szCs w:val="24"/>
        </w:rPr>
        <w:t xml:space="preserve">  </w:t>
      </w:r>
    </w:p>
    <w:p w:rsidR="00EE75E4" w:rsidRPr="00EE75E4" w:rsidRDefault="00CB3FF1" w:rsidP="00EE75E4">
      <w:pPr>
        <w:spacing w:before="240" w:line="360" w:lineRule="auto"/>
        <w:rPr>
          <w:rFonts w:ascii="Times New Roman" w:hAnsi="Times New Roman" w:cs="Times New Roman"/>
          <w:sz w:val="24"/>
          <w:szCs w:val="24"/>
        </w:rPr>
      </w:pPr>
      <w:r>
        <w:rPr>
          <w:rFonts w:ascii="Times New Roman" w:hAnsi="Times New Roman" w:cs="Times New Roman"/>
          <w:sz w:val="24"/>
          <w:szCs w:val="24"/>
        </w:rPr>
        <w:t>In the early nineties, Battelle Labs</w:t>
      </w:r>
      <w:r w:rsidR="000C5364">
        <w:rPr>
          <w:rFonts w:ascii="Times New Roman" w:hAnsi="Times New Roman" w:cs="Times New Roman"/>
          <w:sz w:val="24"/>
          <w:szCs w:val="24"/>
        </w:rPr>
        <w:t>, still a major Hanford contractor,</w:t>
      </w:r>
      <w:r>
        <w:rPr>
          <w:rFonts w:ascii="Times New Roman" w:hAnsi="Times New Roman" w:cs="Times New Roman"/>
          <w:sz w:val="24"/>
          <w:szCs w:val="24"/>
        </w:rPr>
        <w:t xml:space="preserve"> again won a contract to carry out a major thyroid study of downwind communities. Again, Battelle announ</w:t>
      </w:r>
      <w:r w:rsidR="000C5364">
        <w:rPr>
          <w:rFonts w:ascii="Times New Roman" w:hAnsi="Times New Roman" w:cs="Times New Roman"/>
          <w:sz w:val="24"/>
          <w:szCs w:val="24"/>
        </w:rPr>
        <w:t>ce</w:t>
      </w:r>
      <w:r>
        <w:rPr>
          <w:rFonts w:ascii="Times New Roman" w:hAnsi="Times New Roman" w:cs="Times New Roman"/>
          <w:sz w:val="24"/>
          <w:szCs w:val="24"/>
        </w:rPr>
        <w:t xml:space="preserve">d </w:t>
      </w:r>
      <w:r w:rsidRPr="00CB3FF1">
        <w:rPr>
          <w:rFonts w:ascii="Times New Roman" w:hAnsi="Times New Roman" w:cs="Times New Roman"/>
          <w:sz w:val="24"/>
          <w:szCs w:val="24"/>
        </w:rPr>
        <w:t>there was no significant impact; that the communities downwind suffered from thyroid disease at the same rates as populations elsewhere.  The local uproar over these conclusions led to a National Institute of Health review of the first Thyroid Study concluding that “investigators probably overstated the strength of their finding that there was no radiation effect</w:t>
      </w:r>
      <w:r w:rsidR="000C5364">
        <w:rPr>
          <w:rFonts w:ascii="Times New Roman" w:hAnsi="Times New Roman" w:cs="Times New Roman"/>
          <w:sz w:val="24"/>
          <w:szCs w:val="24"/>
        </w:rPr>
        <w:t>.</w:t>
      </w:r>
      <w:r w:rsidRPr="00CB3FF1">
        <w:rPr>
          <w:rFonts w:ascii="Times New Roman" w:hAnsi="Times New Roman" w:cs="Times New Roman"/>
          <w:sz w:val="24"/>
          <w:szCs w:val="24"/>
        </w:rPr>
        <w:t>”</w:t>
      </w:r>
      <w:r w:rsidRPr="00CB3FF1">
        <w:rPr>
          <w:rFonts w:ascii="Times New Roman" w:hAnsi="Times New Roman" w:cs="Times New Roman"/>
          <w:sz w:val="24"/>
          <w:szCs w:val="24"/>
          <w:vertAlign w:val="superscript"/>
        </w:rPr>
        <w:footnoteReference w:id="74"/>
      </w:r>
      <w:r w:rsidRPr="00CB3FF1">
        <w:rPr>
          <w:rFonts w:ascii="Times New Roman" w:hAnsi="Times New Roman" w:cs="Times New Roman"/>
          <w:sz w:val="24"/>
          <w:szCs w:val="24"/>
        </w:rPr>
        <w:t xml:space="preserve">  </w:t>
      </w:r>
      <w:r w:rsidR="000C5364">
        <w:rPr>
          <w:rFonts w:ascii="Times New Roman" w:hAnsi="Times New Roman" w:cs="Times New Roman"/>
          <w:sz w:val="24"/>
          <w:szCs w:val="24"/>
        </w:rPr>
        <w:t>The debate ended inconclusively with this convenient truce.  With no conclusive medical evidence, few down-winders have won lawsuits against Hanford contractors.</w:t>
      </w:r>
      <w:r w:rsidR="000C5364" w:rsidRPr="000C5364">
        <w:rPr>
          <w:rFonts w:ascii="Times New Roman" w:hAnsi="Times New Roman" w:cs="Times New Roman"/>
          <w:sz w:val="24"/>
          <w:szCs w:val="24"/>
          <w:vertAlign w:val="superscript"/>
        </w:rPr>
        <w:footnoteReference w:id="75"/>
      </w:r>
    </w:p>
    <w:p w:rsidR="00D133CF" w:rsidRPr="00D133CF" w:rsidRDefault="00D133CF" w:rsidP="00D133CF">
      <w:pPr>
        <w:spacing w:before="240" w:line="360" w:lineRule="auto"/>
        <w:rPr>
          <w:rFonts w:ascii="Times New Roman" w:hAnsi="Times New Roman" w:cs="Times New Roman"/>
          <w:b/>
          <w:sz w:val="24"/>
          <w:szCs w:val="24"/>
        </w:rPr>
      </w:pPr>
      <w:r w:rsidRPr="00D133CF">
        <w:rPr>
          <w:rFonts w:ascii="Times New Roman" w:hAnsi="Times New Roman" w:cs="Times New Roman"/>
          <w:b/>
          <w:sz w:val="24"/>
          <w:szCs w:val="24"/>
        </w:rPr>
        <w:t>SECRECY</w:t>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 xml:space="preserve">Secrecy is a puzzling concept on these projects.  From whom were American security officials keeping the plant’s </w:t>
      </w:r>
      <w:r w:rsidR="003A4759" w:rsidRPr="00D133CF">
        <w:rPr>
          <w:rFonts w:ascii="Times New Roman" w:hAnsi="Times New Roman" w:cs="Times New Roman"/>
          <w:sz w:val="24"/>
          <w:szCs w:val="24"/>
        </w:rPr>
        <w:t>emissions</w:t>
      </w:r>
      <w:r w:rsidRPr="00D133CF">
        <w:rPr>
          <w:rFonts w:ascii="Times New Roman" w:hAnsi="Times New Roman" w:cs="Times New Roman"/>
          <w:sz w:val="24"/>
          <w:szCs w:val="24"/>
        </w:rPr>
        <w:t xml:space="preserve"> secret?  Not from the Soviets, who learned of </w:t>
      </w:r>
      <w:r w:rsidR="00102CC8">
        <w:rPr>
          <w:rFonts w:ascii="Times New Roman" w:hAnsi="Times New Roman" w:cs="Times New Roman"/>
          <w:sz w:val="24"/>
          <w:szCs w:val="24"/>
        </w:rPr>
        <w:t xml:space="preserve">the English Uranium Committee in the summer of 1941 and of </w:t>
      </w:r>
      <w:r w:rsidRPr="00D133CF">
        <w:rPr>
          <w:rFonts w:ascii="Times New Roman" w:hAnsi="Times New Roman" w:cs="Times New Roman"/>
          <w:sz w:val="24"/>
          <w:szCs w:val="24"/>
        </w:rPr>
        <w:t xml:space="preserve">the Hanford Plant soon after construction began in 1943.  </w:t>
      </w:r>
      <w:r w:rsidR="003A4759">
        <w:rPr>
          <w:rFonts w:ascii="Times New Roman" w:hAnsi="Times New Roman" w:cs="Times New Roman"/>
          <w:sz w:val="24"/>
          <w:szCs w:val="24"/>
        </w:rPr>
        <w:t xml:space="preserve">Nor did the Soviets have many secrets to keep.  British </w:t>
      </w:r>
      <w:r w:rsidRPr="00D133CF">
        <w:rPr>
          <w:rFonts w:ascii="Times New Roman" w:hAnsi="Times New Roman" w:cs="Times New Roman"/>
          <w:sz w:val="24"/>
          <w:szCs w:val="24"/>
        </w:rPr>
        <w:t xml:space="preserve">intelligence got wind of the </w:t>
      </w:r>
      <w:r w:rsidR="004956F5">
        <w:rPr>
          <w:rFonts w:ascii="Times New Roman" w:hAnsi="Times New Roman" w:cs="Times New Roman"/>
          <w:sz w:val="24"/>
          <w:szCs w:val="24"/>
        </w:rPr>
        <w:t>Maiak</w:t>
      </w:r>
      <w:r w:rsidRPr="00D133CF">
        <w:rPr>
          <w:rFonts w:ascii="Times New Roman" w:hAnsi="Times New Roman" w:cs="Times New Roman"/>
          <w:sz w:val="24"/>
          <w:szCs w:val="24"/>
        </w:rPr>
        <w:t xml:space="preserve"> Plant in 1948, while it was still under construction</w:t>
      </w:r>
      <w:r w:rsidR="003A4759">
        <w:rPr>
          <w:rFonts w:ascii="Times New Roman" w:hAnsi="Times New Roman" w:cs="Times New Roman"/>
          <w:sz w:val="24"/>
          <w:szCs w:val="24"/>
        </w:rPr>
        <w:t>, and passed the news on to the American government</w:t>
      </w:r>
      <w:r w:rsidRPr="00D133CF">
        <w:rPr>
          <w:rFonts w:ascii="Times New Roman" w:hAnsi="Times New Roman" w:cs="Times New Roman"/>
          <w:sz w:val="24"/>
          <w:szCs w:val="24"/>
        </w:rPr>
        <w:t>.</w:t>
      </w:r>
      <w:r w:rsidRPr="00D133CF">
        <w:rPr>
          <w:rFonts w:ascii="Times New Roman" w:hAnsi="Times New Roman" w:cs="Times New Roman"/>
          <w:sz w:val="24"/>
          <w:szCs w:val="24"/>
          <w:vertAlign w:val="superscript"/>
        </w:rPr>
        <w:footnoteReference w:id="76"/>
      </w:r>
      <w:r w:rsidRPr="00D133CF">
        <w:rPr>
          <w:rFonts w:ascii="Times New Roman" w:hAnsi="Times New Roman" w:cs="Times New Roman"/>
          <w:sz w:val="24"/>
          <w:szCs w:val="24"/>
        </w:rPr>
        <w:t xml:space="preserve">   Oddly, Soviet intelligence was better apprised of radioactive contamination from Hanford than were most residents in Richland and the surrounding communities.  While most Soviet citizens lived in ignorance of the </w:t>
      </w:r>
      <w:r w:rsidR="004956F5">
        <w:rPr>
          <w:rFonts w:ascii="Times New Roman" w:hAnsi="Times New Roman" w:cs="Times New Roman"/>
          <w:sz w:val="24"/>
          <w:szCs w:val="24"/>
        </w:rPr>
        <w:t>Maiak</w:t>
      </w:r>
      <w:r w:rsidRPr="00D133CF">
        <w:rPr>
          <w:rFonts w:ascii="Times New Roman" w:hAnsi="Times New Roman" w:cs="Times New Roman"/>
          <w:sz w:val="24"/>
          <w:szCs w:val="24"/>
        </w:rPr>
        <w:t xml:space="preserve"> Plant and its great and small accidents, the CIA studied the plant intensely.  In short, hiding a massive, highly-polluting plutonium pl</w:t>
      </w:r>
      <w:r w:rsidR="003A4759">
        <w:rPr>
          <w:rFonts w:ascii="Times New Roman" w:hAnsi="Times New Roman" w:cs="Times New Roman"/>
          <w:sz w:val="24"/>
          <w:szCs w:val="24"/>
        </w:rPr>
        <w:t>ant from a vigilant adversary proved</w:t>
      </w:r>
      <w:r w:rsidRPr="00D133CF">
        <w:rPr>
          <w:rFonts w:ascii="Times New Roman" w:hAnsi="Times New Roman" w:cs="Times New Roman"/>
          <w:sz w:val="24"/>
          <w:szCs w:val="24"/>
        </w:rPr>
        <w:t xml:space="preserve"> impossible.  </w:t>
      </w:r>
    </w:p>
    <w:p w:rsidR="00A60324" w:rsidRDefault="003A4759" w:rsidP="00D133CF">
      <w:pPr>
        <w:spacing w:before="240" w:line="360" w:lineRule="auto"/>
        <w:rPr>
          <w:rFonts w:ascii="Times New Roman" w:hAnsi="Times New Roman" w:cs="Times New Roman"/>
          <w:sz w:val="24"/>
          <w:szCs w:val="24"/>
        </w:rPr>
      </w:pPr>
      <w:r>
        <w:rPr>
          <w:rFonts w:ascii="Times New Roman" w:hAnsi="Times New Roman" w:cs="Times New Roman"/>
          <w:sz w:val="24"/>
          <w:szCs w:val="24"/>
        </w:rPr>
        <w:t>T</w:t>
      </w:r>
      <w:r w:rsidR="00D133CF" w:rsidRPr="00D133CF">
        <w:rPr>
          <w:rFonts w:ascii="Times New Roman" w:hAnsi="Times New Roman" w:cs="Times New Roman"/>
          <w:sz w:val="24"/>
          <w:szCs w:val="24"/>
        </w:rPr>
        <w:t xml:space="preserve">he </w:t>
      </w:r>
      <w:r>
        <w:rPr>
          <w:rFonts w:ascii="Times New Roman" w:hAnsi="Times New Roman" w:cs="Times New Roman"/>
          <w:sz w:val="24"/>
          <w:szCs w:val="24"/>
        </w:rPr>
        <w:t>real security target appears to have bee</w:t>
      </w:r>
      <w:r w:rsidR="00A60324">
        <w:rPr>
          <w:rFonts w:ascii="Times New Roman" w:hAnsi="Times New Roman" w:cs="Times New Roman"/>
          <w:sz w:val="24"/>
          <w:szCs w:val="24"/>
        </w:rPr>
        <w:t>n</w:t>
      </w:r>
      <w:r w:rsidR="000C5364">
        <w:rPr>
          <w:rFonts w:ascii="Times New Roman" w:hAnsi="Times New Roman" w:cs="Times New Roman"/>
          <w:sz w:val="24"/>
          <w:szCs w:val="24"/>
        </w:rPr>
        <w:t xml:space="preserve"> the public</w:t>
      </w:r>
      <w:r>
        <w:rPr>
          <w:rFonts w:ascii="Times New Roman" w:hAnsi="Times New Roman" w:cs="Times New Roman"/>
          <w:sz w:val="24"/>
          <w:szCs w:val="24"/>
        </w:rPr>
        <w:t xml:space="preserve">.  </w:t>
      </w:r>
      <w:r w:rsidR="00A60324">
        <w:rPr>
          <w:rFonts w:ascii="Times New Roman" w:hAnsi="Times New Roman" w:cs="Times New Roman"/>
          <w:sz w:val="24"/>
          <w:szCs w:val="24"/>
        </w:rPr>
        <w:t>In Cheliabinsk-40, residents could not leave the city without special permission for the first eight years of its existence.</w:t>
      </w:r>
      <w:r w:rsidR="00C02DFB">
        <w:rPr>
          <w:rStyle w:val="FootnoteReference"/>
          <w:rFonts w:ascii="Times New Roman" w:hAnsi="Times New Roman" w:cs="Times New Roman"/>
          <w:sz w:val="24"/>
          <w:szCs w:val="24"/>
        </w:rPr>
        <w:footnoteReference w:id="77"/>
      </w:r>
      <w:r w:rsidR="005306B2">
        <w:rPr>
          <w:rFonts w:ascii="Times New Roman" w:hAnsi="Times New Roman" w:cs="Times New Roman"/>
          <w:sz w:val="24"/>
          <w:szCs w:val="24"/>
        </w:rPr>
        <w:t xml:space="preserve">  Residents could not tell their family members where they lived.  They could have no visitors.</w:t>
      </w:r>
      <w:r w:rsidR="00A60324">
        <w:rPr>
          <w:rFonts w:ascii="Times New Roman" w:hAnsi="Times New Roman" w:cs="Times New Roman"/>
          <w:sz w:val="24"/>
          <w:szCs w:val="24"/>
        </w:rPr>
        <w:t xml:space="preserve">  Until 1956, Cheliabinsk-40 also had no form of local party democracy: no city party committee or soviet, organs that elsewhere in the Soviet Union constitute</w:t>
      </w:r>
      <w:r w:rsidR="005306B2">
        <w:rPr>
          <w:rFonts w:ascii="Times New Roman" w:hAnsi="Times New Roman" w:cs="Times New Roman"/>
          <w:sz w:val="24"/>
          <w:szCs w:val="24"/>
        </w:rPr>
        <w:t>d</w:t>
      </w:r>
      <w:r w:rsidR="00A60324">
        <w:rPr>
          <w:rFonts w:ascii="Times New Roman" w:hAnsi="Times New Roman" w:cs="Times New Roman"/>
          <w:sz w:val="24"/>
          <w:szCs w:val="24"/>
        </w:rPr>
        <w:t xml:space="preserve"> local governance.</w:t>
      </w:r>
      <w:r w:rsidR="00A60324">
        <w:rPr>
          <w:rStyle w:val="FootnoteReference"/>
          <w:rFonts w:ascii="Times New Roman" w:hAnsi="Times New Roman" w:cs="Times New Roman"/>
          <w:sz w:val="24"/>
          <w:szCs w:val="24"/>
        </w:rPr>
        <w:footnoteReference w:id="78"/>
      </w:r>
      <w:r w:rsidR="00A60324">
        <w:rPr>
          <w:rFonts w:ascii="Times New Roman" w:hAnsi="Times New Roman" w:cs="Times New Roman"/>
          <w:sz w:val="24"/>
          <w:szCs w:val="24"/>
        </w:rPr>
        <w:t xml:space="preserve">  </w:t>
      </w:r>
      <w:r w:rsidR="005306B2">
        <w:rPr>
          <w:rFonts w:ascii="Times New Roman" w:hAnsi="Times New Roman" w:cs="Times New Roman"/>
          <w:sz w:val="24"/>
          <w:szCs w:val="24"/>
        </w:rPr>
        <w:t xml:space="preserve">Instead the Ministry of Medium Machine Building ran the city as well as the plutonium plant.  </w:t>
      </w:r>
    </w:p>
    <w:p w:rsidR="00D133CF" w:rsidRPr="00D133CF" w:rsidRDefault="003A4759" w:rsidP="00D133CF">
      <w:pPr>
        <w:spacing w:before="240" w:line="360" w:lineRule="auto"/>
        <w:rPr>
          <w:rFonts w:ascii="Times New Roman" w:hAnsi="Times New Roman" w:cs="Times New Roman"/>
          <w:sz w:val="24"/>
          <w:szCs w:val="24"/>
        </w:rPr>
      </w:pPr>
      <w:r>
        <w:rPr>
          <w:rFonts w:ascii="Times New Roman" w:hAnsi="Times New Roman" w:cs="Times New Roman"/>
          <w:sz w:val="24"/>
          <w:szCs w:val="24"/>
        </w:rPr>
        <w:t>DuPont and GE</w:t>
      </w:r>
      <w:r w:rsidR="00452BDC">
        <w:rPr>
          <w:rFonts w:ascii="Times New Roman" w:hAnsi="Times New Roman" w:cs="Times New Roman"/>
          <w:sz w:val="24"/>
          <w:szCs w:val="24"/>
        </w:rPr>
        <w:t xml:space="preserve"> went about it differently.  Plant managers</w:t>
      </w:r>
      <w:r w:rsidR="00D133CF" w:rsidRPr="00D133CF">
        <w:rPr>
          <w:rFonts w:ascii="Times New Roman" w:hAnsi="Times New Roman" w:cs="Times New Roman"/>
          <w:sz w:val="24"/>
          <w:szCs w:val="24"/>
        </w:rPr>
        <w:t xml:space="preserve"> spe</w:t>
      </w:r>
      <w:r>
        <w:rPr>
          <w:rFonts w:ascii="Times New Roman" w:hAnsi="Times New Roman" w:cs="Times New Roman"/>
          <w:sz w:val="24"/>
          <w:szCs w:val="24"/>
        </w:rPr>
        <w:t>nt lavishly on creating an image of the corporations as</w:t>
      </w:r>
      <w:r w:rsidR="00D133CF" w:rsidRPr="00D133CF">
        <w:rPr>
          <w:rFonts w:ascii="Times New Roman" w:hAnsi="Times New Roman" w:cs="Times New Roman"/>
          <w:sz w:val="24"/>
          <w:szCs w:val="24"/>
        </w:rPr>
        <w:t xml:space="preserve"> guardians of public safety.  Each year they staged an extravaganza called the ‘Safety Exposition,’ a self-proclaimed “World’s Fair of Construction Safety.”   At the fair workers learned of safety techniques and equipment.  Judges gave out awards for the most meritorious booths on safety. Crowds, however, really packed in for the free entertainment, dancing girls, big band orchestras, generous door prizes, and the election of the Safety Queen.</w:t>
      </w:r>
      <w:r w:rsidR="00D133CF" w:rsidRPr="00D133CF">
        <w:rPr>
          <w:rFonts w:ascii="Times New Roman" w:hAnsi="Times New Roman" w:cs="Times New Roman"/>
          <w:sz w:val="24"/>
          <w:szCs w:val="24"/>
          <w:vertAlign w:val="superscript"/>
        </w:rPr>
        <w:footnoteReference w:id="79"/>
      </w:r>
      <w:r w:rsidR="000C5364">
        <w:rPr>
          <w:rFonts w:ascii="Times New Roman" w:hAnsi="Times New Roman" w:cs="Times New Roman"/>
          <w:sz w:val="24"/>
          <w:szCs w:val="24"/>
        </w:rPr>
        <w:t xml:space="preserve">  The pretty </w:t>
      </w:r>
      <w:r>
        <w:rPr>
          <w:rFonts w:ascii="Times New Roman" w:hAnsi="Times New Roman" w:cs="Times New Roman"/>
          <w:sz w:val="24"/>
          <w:szCs w:val="24"/>
        </w:rPr>
        <w:t xml:space="preserve">girls and music worked. </w:t>
      </w:r>
      <w:r w:rsidR="00D133CF" w:rsidRPr="00D133CF">
        <w:rPr>
          <w:rFonts w:ascii="Times New Roman" w:hAnsi="Times New Roman" w:cs="Times New Roman"/>
          <w:sz w:val="24"/>
          <w:szCs w:val="24"/>
        </w:rPr>
        <w:t xml:space="preserve"> The AEC regularly commended Hanford for its excellent safety record.</w:t>
      </w:r>
      <w:r w:rsidR="00D133CF" w:rsidRPr="00D133CF">
        <w:rPr>
          <w:rFonts w:ascii="Times New Roman" w:hAnsi="Times New Roman" w:cs="Times New Roman"/>
          <w:sz w:val="24"/>
          <w:szCs w:val="24"/>
          <w:vertAlign w:val="superscript"/>
        </w:rPr>
        <w:footnoteReference w:id="80"/>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But privately there were concerns.  In 1949, when Soviet physicists tested the first plutonium bomb, American le</w:t>
      </w:r>
      <w:r w:rsidR="000C5364">
        <w:rPr>
          <w:rFonts w:ascii="Times New Roman" w:hAnsi="Times New Roman" w:cs="Times New Roman"/>
          <w:sz w:val="24"/>
          <w:szCs w:val="24"/>
        </w:rPr>
        <w:t xml:space="preserve">aders panicked at the loss of the nuclear </w:t>
      </w:r>
      <w:r w:rsidRPr="00D133CF">
        <w:rPr>
          <w:rFonts w:ascii="Times New Roman" w:hAnsi="Times New Roman" w:cs="Times New Roman"/>
          <w:sz w:val="24"/>
          <w:szCs w:val="24"/>
        </w:rPr>
        <w:t>monopoly. AEC Chairman, David Lilienthal, sounding like he had seen too many sci-fi thrillers, stated that the U.S. need</w:t>
      </w:r>
      <w:r w:rsidR="003A4759">
        <w:rPr>
          <w:rFonts w:ascii="Times New Roman" w:hAnsi="Times New Roman" w:cs="Times New Roman"/>
          <w:sz w:val="24"/>
          <w:szCs w:val="24"/>
        </w:rPr>
        <w:t>ed</w:t>
      </w:r>
      <w:r w:rsidRPr="00D133CF">
        <w:rPr>
          <w:rFonts w:ascii="Times New Roman" w:hAnsi="Times New Roman" w:cs="Times New Roman"/>
          <w:sz w:val="24"/>
          <w:szCs w:val="24"/>
        </w:rPr>
        <w:t xml:space="preserve"> to “erect a giant deterrent to aggressi</w:t>
      </w:r>
      <w:r w:rsidR="003A4759">
        <w:rPr>
          <w:rFonts w:ascii="Times New Roman" w:hAnsi="Times New Roman" w:cs="Times New Roman"/>
          <w:sz w:val="24"/>
          <w:szCs w:val="24"/>
        </w:rPr>
        <w:t>on in the world.”  AEC officials criticized GE</w:t>
      </w:r>
      <w:r w:rsidRPr="00D133CF">
        <w:rPr>
          <w:rFonts w:ascii="Times New Roman" w:hAnsi="Times New Roman" w:cs="Times New Roman"/>
          <w:sz w:val="24"/>
          <w:szCs w:val="24"/>
        </w:rPr>
        <w:t xml:space="preserve"> for spending too much time building housing in Richland and storage tanks for waste rather than producing plutonium.  Under fire</w:t>
      </w:r>
      <w:r w:rsidR="003A4759">
        <w:rPr>
          <w:rFonts w:ascii="Times New Roman" w:hAnsi="Times New Roman" w:cs="Times New Roman"/>
          <w:sz w:val="24"/>
          <w:szCs w:val="24"/>
        </w:rPr>
        <w:t>, GE got to work.  By 1953, the corporation</w:t>
      </w:r>
      <w:r w:rsidRPr="00D133CF">
        <w:rPr>
          <w:rFonts w:ascii="Times New Roman" w:hAnsi="Times New Roman" w:cs="Times New Roman"/>
          <w:sz w:val="24"/>
          <w:szCs w:val="24"/>
        </w:rPr>
        <w:t xml:space="preserve"> had built five new reactors and two additional reprocessing facilities, all massive complexes.  With them, the plant commenced to produce plutonium at a frantic pace.</w:t>
      </w:r>
      <w:r w:rsidRPr="00D133CF">
        <w:rPr>
          <w:rFonts w:ascii="Times New Roman" w:hAnsi="Times New Roman" w:cs="Times New Roman"/>
          <w:sz w:val="24"/>
          <w:szCs w:val="24"/>
          <w:vertAlign w:val="superscript"/>
        </w:rPr>
        <w:footnoteReference w:id="81"/>
      </w:r>
      <w:r w:rsidRPr="00D133CF">
        <w:rPr>
          <w:rFonts w:ascii="Times New Roman" w:hAnsi="Times New Roman" w:cs="Times New Roman"/>
          <w:sz w:val="24"/>
          <w:szCs w:val="24"/>
        </w:rPr>
        <w:t xml:space="preserve">   More plutonium spawned more waste.  From 1951-1953 the plant released 7,000 curies a day into the Columbia River. </w:t>
      </w:r>
      <w:r w:rsidR="003A4759">
        <w:rPr>
          <w:rFonts w:ascii="Times New Roman" w:hAnsi="Times New Roman" w:cs="Times New Roman"/>
          <w:sz w:val="24"/>
          <w:szCs w:val="24"/>
        </w:rPr>
        <w:t xml:space="preserve"> </w:t>
      </w:r>
      <w:r w:rsidRPr="00D133CF">
        <w:rPr>
          <w:rFonts w:ascii="Times New Roman" w:hAnsi="Times New Roman" w:cs="Times New Roman"/>
          <w:sz w:val="24"/>
          <w:szCs w:val="24"/>
        </w:rPr>
        <w:t>In 1</w:t>
      </w:r>
      <w:r w:rsidR="003A4759">
        <w:rPr>
          <w:rFonts w:ascii="Times New Roman" w:hAnsi="Times New Roman" w:cs="Times New Roman"/>
          <w:sz w:val="24"/>
          <w:szCs w:val="24"/>
        </w:rPr>
        <w:t xml:space="preserve">959, the daily release </w:t>
      </w:r>
      <w:r w:rsidR="00452BDC">
        <w:rPr>
          <w:rFonts w:ascii="Times New Roman" w:hAnsi="Times New Roman" w:cs="Times New Roman"/>
          <w:sz w:val="24"/>
          <w:szCs w:val="24"/>
        </w:rPr>
        <w:t>nearly tripled, spiking</w:t>
      </w:r>
      <w:r w:rsidR="003A4759">
        <w:rPr>
          <w:rFonts w:ascii="Times New Roman" w:hAnsi="Times New Roman" w:cs="Times New Roman"/>
          <w:sz w:val="24"/>
          <w:szCs w:val="24"/>
        </w:rPr>
        <w:t xml:space="preserve"> at</w:t>
      </w:r>
      <w:r w:rsidRPr="00D133CF">
        <w:rPr>
          <w:rFonts w:ascii="Times New Roman" w:hAnsi="Times New Roman" w:cs="Times New Roman"/>
          <w:sz w:val="24"/>
          <w:szCs w:val="24"/>
        </w:rPr>
        <w:t xml:space="preserve"> 20,300 curies a day.</w:t>
      </w:r>
      <w:r w:rsidRPr="00D133CF">
        <w:rPr>
          <w:rFonts w:ascii="Times New Roman" w:hAnsi="Times New Roman" w:cs="Times New Roman"/>
          <w:sz w:val="24"/>
          <w:szCs w:val="24"/>
          <w:vertAlign w:val="superscript"/>
        </w:rPr>
        <w:footnoteReference w:id="82"/>
      </w:r>
      <w:r w:rsidRPr="00D133CF">
        <w:rPr>
          <w:rFonts w:ascii="Times New Roman" w:hAnsi="Times New Roman" w:cs="Times New Roman"/>
          <w:sz w:val="24"/>
          <w:szCs w:val="24"/>
        </w:rPr>
        <w:t xml:space="preserve">  </w:t>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In Richland, medical research</w:t>
      </w:r>
      <w:r w:rsidR="003A4759">
        <w:rPr>
          <w:rFonts w:ascii="Times New Roman" w:hAnsi="Times New Roman" w:cs="Times New Roman"/>
          <w:sz w:val="24"/>
          <w:szCs w:val="24"/>
        </w:rPr>
        <w:t>ers working for GE</w:t>
      </w:r>
      <w:r w:rsidRPr="00D133CF">
        <w:rPr>
          <w:rFonts w:ascii="Times New Roman" w:hAnsi="Times New Roman" w:cs="Times New Roman"/>
          <w:sz w:val="24"/>
          <w:szCs w:val="24"/>
        </w:rPr>
        <w:t xml:space="preserve"> grew anxious about a public relations’ fallout if the news of radioactive emissions became publically known.  In the classified reports</w:t>
      </w:r>
      <w:r w:rsidR="003A4759">
        <w:rPr>
          <w:rFonts w:ascii="Times New Roman" w:hAnsi="Times New Roman" w:cs="Times New Roman"/>
          <w:sz w:val="24"/>
          <w:szCs w:val="24"/>
        </w:rPr>
        <w:t>,</w:t>
      </w:r>
      <w:r w:rsidRPr="00D133CF">
        <w:rPr>
          <w:rFonts w:ascii="Times New Roman" w:hAnsi="Times New Roman" w:cs="Times New Roman"/>
          <w:sz w:val="24"/>
          <w:szCs w:val="24"/>
        </w:rPr>
        <w:t xml:space="preserve"> GE scientists calmly list</w:t>
      </w:r>
      <w:r w:rsidR="00452BDC">
        <w:rPr>
          <w:rFonts w:ascii="Times New Roman" w:hAnsi="Times New Roman" w:cs="Times New Roman"/>
          <w:sz w:val="24"/>
          <w:szCs w:val="24"/>
        </w:rPr>
        <w:t>ed</w:t>
      </w:r>
      <w:r w:rsidRPr="00D133CF">
        <w:rPr>
          <w:rFonts w:ascii="Times New Roman" w:hAnsi="Times New Roman" w:cs="Times New Roman"/>
          <w:sz w:val="24"/>
          <w:szCs w:val="24"/>
        </w:rPr>
        <w:t xml:space="preserve"> curies of radiation, milligrams of plutonium and disintegrations of alpha activity a minute spreading into the surrounding environment.  Th</w:t>
      </w:r>
      <w:r w:rsidR="00102CC8">
        <w:rPr>
          <w:rFonts w:ascii="Times New Roman" w:hAnsi="Times New Roman" w:cs="Times New Roman"/>
          <w:sz w:val="24"/>
          <w:szCs w:val="24"/>
        </w:rPr>
        <w:t>eir prose mounts to anxiety,</w:t>
      </w:r>
      <w:r w:rsidR="003A4759">
        <w:rPr>
          <w:rFonts w:ascii="Times New Roman" w:hAnsi="Times New Roman" w:cs="Times New Roman"/>
          <w:sz w:val="24"/>
          <w:szCs w:val="24"/>
        </w:rPr>
        <w:t xml:space="preserve"> however, when they dwelled</w:t>
      </w:r>
      <w:r w:rsidRPr="00D133CF">
        <w:rPr>
          <w:rFonts w:ascii="Times New Roman" w:hAnsi="Times New Roman" w:cs="Times New Roman"/>
          <w:sz w:val="24"/>
          <w:szCs w:val="24"/>
        </w:rPr>
        <w:t xml:space="preserve"> on the “dangerous” problem of public relations and the “threat” of “public hysteria” should </w:t>
      </w:r>
      <w:r w:rsidR="00102CC8">
        <w:rPr>
          <w:rFonts w:ascii="Times New Roman" w:hAnsi="Times New Roman" w:cs="Times New Roman"/>
          <w:sz w:val="24"/>
          <w:szCs w:val="24"/>
        </w:rPr>
        <w:t xml:space="preserve">the </w:t>
      </w:r>
      <w:r w:rsidR="003A4759">
        <w:rPr>
          <w:rFonts w:ascii="Times New Roman" w:hAnsi="Times New Roman" w:cs="Times New Roman"/>
          <w:sz w:val="24"/>
          <w:szCs w:val="24"/>
        </w:rPr>
        <w:t>news</w:t>
      </w:r>
      <w:r w:rsidR="00102CC8">
        <w:rPr>
          <w:rFonts w:ascii="Times New Roman" w:hAnsi="Times New Roman" w:cs="Times New Roman"/>
          <w:sz w:val="24"/>
          <w:szCs w:val="24"/>
        </w:rPr>
        <w:t xml:space="preserve"> of thousands of curies of radiation dumped daily</w:t>
      </w:r>
      <w:r w:rsidR="003A4759">
        <w:rPr>
          <w:rFonts w:ascii="Times New Roman" w:hAnsi="Times New Roman" w:cs="Times New Roman"/>
          <w:sz w:val="24"/>
          <w:szCs w:val="24"/>
        </w:rPr>
        <w:t xml:space="preserve"> get out.   I</w:t>
      </w:r>
      <w:r w:rsidRPr="00D133CF">
        <w:rPr>
          <w:rFonts w:ascii="Times New Roman" w:hAnsi="Times New Roman" w:cs="Times New Roman"/>
          <w:sz w:val="24"/>
          <w:szCs w:val="24"/>
        </w:rPr>
        <w:t xml:space="preserve">n 1954, </w:t>
      </w:r>
      <w:r w:rsidR="003A4759">
        <w:rPr>
          <w:rFonts w:ascii="Times New Roman" w:hAnsi="Times New Roman" w:cs="Times New Roman"/>
          <w:sz w:val="24"/>
          <w:szCs w:val="24"/>
        </w:rPr>
        <w:t xml:space="preserve">for example, </w:t>
      </w:r>
      <w:r w:rsidRPr="00D133CF">
        <w:rPr>
          <w:rFonts w:ascii="Times New Roman" w:hAnsi="Times New Roman" w:cs="Times New Roman"/>
          <w:sz w:val="24"/>
          <w:szCs w:val="24"/>
        </w:rPr>
        <w:t xml:space="preserve">AEC Chief Lewis Strauss asked Herbert Parker, head of Health Physics Lab at Hanford, to prepare a report on the status of contamination in the Columbia River.  In the report, Parker laid out what he knew: that the river had hotspots of contamination, that sources of drinking water and fish habitat were selectively contaminated, and that the contamination would grow to greater densities as more reactors at the plant went on line.  </w:t>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Aware of the value of the Columbia River as a center for sport fishing, especially for salmon, Dr. Parker dedicated section VII of his report to “Public Relations.”  He wrote that the AEC had organized a Columbia River Advisory Group (CRAG) to act as if an independent body overseeing the health of the river.  Parker noted that thanks to CRAG and “well-chosen press releases by the Atomic Energy Commission and the contractor [GE],” the plant had no record of public relations problems.  “Nevertheless,” Parker added, “the [public] relations situation is always potentially dangerous, and it will be severely taxed if and when actual restrictions (as on sport fishing) are recommended.”</w:t>
      </w:r>
      <w:r w:rsidR="00E439AA">
        <w:rPr>
          <w:rStyle w:val="FootnoteReference"/>
          <w:rFonts w:ascii="Times New Roman" w:hAnsi="Times New Roman" w:cs="Times New Roman"/>
          <w:sz w:val="24"/>
          <w:szCs w:val="24"/>
        </w:rPr>
        <w:footnoteReference w:id="83"/>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Then Parker wrote a revealing paragraph.  He noted that the real threa</w:t>
      </w:r>
      <w:r w:rsidR="00E439AA">
        <w:rPr>
          <w:rFonts w:ascii="Times New Roman" w:hAnsi="Times New Roman" w:cs="Times New Roman"/>
          <w:sz w:val="24"/>
          <w:szCs w:val="24"/>
        </w:rPr>
        <w:t>t for GE and the AEC came from</w:t>
      </w:r>
      <w:r w:rsidRPr="00D133CF">
        <w:rPr>
          <w:rFonts w:ascii="Times New Roman" w:hAnsi="Times New Roman" w:cs="Times New Roman"/>
          <w:sz w:val="24"/>
          <w:szCs w:val="24"/>
        </w:rPr>
        <w:t xml:space="preserve"> outside experts on nuclear issues wh</w:t>
      </w:r>
      <w:r w:rsidR="00E439AA">
        <w:rPr>
          <w:rFonts w:ascii="Times New Roman" w:hAnsi="Times New Roman" w:cs="Times New Roman"/>
          <w:sz w:val="24"/>
          <w:szCs w:val="24"/>
        </w:rPr>
        <w:t>o might question GE and AEC assurances on the safety of the river and salmon</w:t>
      </w:r>
      <w:r w:rsidRPr="00D133CF">
        <w:rPr>
          <w:rFonts w:ascii="Times New Roman" w:hAnsi="Times New Roman" w:cs="Times New Roman"/>
          <w:sz w:val="24"/>
          <w:szCs w:val="24"/>
        </w:rPr>
        <w:t>.  Parker wrote:  “A continual threat to the situation is that adverse interpretation can be given by distinguished technical individuals, such as expert sanitary engineers, whose appreciation of the radiological hazards is perhaps limited to rather recent exposure to these complex problems.”   Parker’s immediate problem was that, in 1951</w:t>
      </w:r>
      <w:r w:rsidR="000C5364">
        <w:rPr>
          <w:rFonts w:ascii="Times New Roman" w:hAnsi="Times New Roman" w:cs="Times New Roman"/>
          <w:sz w:val="24"/>
          <w:szCs w:val="24"/>
        </w:rPr>
        <w:t>,</w:t>
      </w:r>
      <w:r w:rsidRPr="00D133CF">
        <w:rPr>
          <w:rFonts w:ascii="Times New Roman" w:hAnsi="Times New Roman" w:cs="Times New Roman"/>
          <w:sz w:val="24"/>
          <w:szCs w:val="24"/>
        </w:rPr>
        <w:t xml:space="preserve"> just as Soviet radiologists were traveling down the Techa, the US Public Health Service (USPHS) in eastern Washington was conducting a survey of the Columbia River downstream from Hanford.  P</w:t>
      </w:r>
      <w:r w:rsidR="00E439AA">
        <w:rPr>
          <w:rFonts w:ascii="Times New Roman" w:hAnsi="Times New Roman" w:cs="Times New Roman"/>
          <w:sz w:val="24"/>
          <w:szCs w:val="24"/>
        </w:rPr>
        <w:t xml:space="preserve">arker described how </w:t>
      </w:r>
      <w:r w:rsidR="00102CC8">
        <w:rPr>
          <w:rFonts w:ascii="Times New Roman" w:hAnsi="Times New Roman" w:cs="Times New Roman"/>
          <w:sz w:val="24"/>
          <w:szCs w:val="24"/>
        </w:rPr>
        <w:t>GE</w:t>
      </w:r>
      <w:r w:rsidR="00E439AA">
        <w:rPr>
          <w:rFonts w:ascii="Times New Roman" w:hAnsi="Times New Roman" w:cs="Times New Roman"/>
          <w:sz w:val="24"/>
          <w:szCs w:val="24"/>
        </w:rPr>
        <w:t xml:space="preserve"> </w:t>
      </w:r>
      <w:r w:rsidRPr="00D133CF">
        <w:rPr>
          <w:rFonts w:ascii="Times New Roman" w:hAnsi="Times New Roman" w:cs="Times New Roman"/>
          <w:sz w:val="24"/>
          <w:szCs w:val="24"/>
        </w:rPr>
        <w:t>“defended” t</w:t>
      </w:r>
      <w:r w:rsidR="00E439AA">
        <w:rPr>
          <w:rFonts w:ascii="Times New Roman" w:hAnsi="Times New Roman" w:cs="Times New Roman"/>
          <w:sz w:val="24"/>
          <w:szCs w:val="24"/>
        </w:rPr>
        <w:t>he plant</w:t>
      </w:r>
      <w:r w:rsidRPr="00D133CF">
        <w:rPr>
          <w:rFonts w:ascii="Times New Roman" w:hAnsi="Times New Roman" w:cs="Times New Roman"/>
          <w:sz w:val="24"/>
          <w:szCs w:val="24"/>
        </w:rPr>
        <w:t xml:space="preserve">:  </w:t>
      </w:r>
    </w:p>
    <w:p w:rsidR="00D133CF" w:rsidRPr="00D133CF" w:rsidRDefault="00D133CF" w:rsidP="00D133CF">
      <w:pPr>
        <w:spacing w:before="240" w:line="360" w:lineRule="auto"/>
        <w:rPr>
          <w:rFonts w:ascii="Times New Roman" w:hAnsi="Times New Roman" w:cs="Times New Roman"/>
          <w:iCs/>
          <w:sz w:val="24"/>
          <w:szCs w:val="24"/>
        </w:rPr>
      </w:pPr>
      <w:r w:rsidRPr="00D133CF">
        <w:rPr>
          <w:rFonts w:ascii="Times New Roman" w:hAnsi="Times New Roman" w:cs="Times New Roman"/>
          <w:iCs/>
          <w:sz w:val="24"/>
          <w:szCs w:val="24"/>
        </w:rPr>
        <w:t>"The U.S.P.H.S. conducted an independent survey of the river from 1951 to 1953. The report of this work will be published shortly.  The first draft of this report contained several statements that would have been highly detrimental to public relations.  The combined efforts of the Atomic Energy Commission (HOO) [Hanford], the Columbia River Advisory Group and General Electric forces have led to revision that should tend to preserve the present status.  The final report will be a valuable independent appraisal of the river condition."</w:t>
      </w:r>
      <w:r w:rsidRPr="00D133CF">
        <w:rPr>
          <w:rFonts w:ascii="Times New Roman" w:hAnsi="Times New Roman" w:cs="Times New Roman"/>
          <w:iCs/>
          <w:sz w:val="24"/>
          <w:szCs w:val="24"/>
          <w:vertAlign w:val="superscript"/>
        </w:rPr>
        <w:footnoteReference w:id="84"/>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 xml:space="preserve">Did you catch that?  The Public Health Service report was </w:t>
      </w:r>
      <w:r w:rsidR="00E439AA">
        <w:rPr>
          <w:rFonts w:ascii="Times New Roman" w:hAnsi="Times New Roman" w:cs="Times New Roman"/>
          <w:sz w:val="24"/>
          <w:szCs w:val="24"/>
        </w:rPr>
        <w:t xml:space="preserve">indeed </w:t>
      </w:r>
      <w:r w:rsidRPr="00D133CF">
        <w:rPr>
          <w:rFonts w:ascii="Times New Roman" w:hAnsi="Times New Roman" w:cs="Times New Roman"/>
          <w:sz w:val="24"/>
          <w:szCs w:val="24"/>
        </w:rPr>
        <w:t xml:space="preserve">the first truly independent evaluation of the river since the plant </w:t>
      </w:r>
      <w:r w:rsidR="00E439AA">
        <w:rPr>
          <w:rFonts w:ascii="Times New Roman" w:hAnsi="Times New Roman" w:cs="Times New Roman"/>
          <w:sz w:val="24"/>
          <w:szCs w:val="24"/>
        </w:rPr>
        <w:t xml:space="preserve">had </w:t>
      </w:r>
      <w:r w:rsidRPr="00D133CF">
        <w:rPr>
          <w:rFonts w:ascii="Times New Roman" w:hAnsi="Times New Roman" w:cs="Times New Roman"/>
          <w:sz w:val="24"/>
          <w:szCs w:val="24"/>
        </w:rPr>
        <w:t xml:space="preserve">started up.  By applying pressure on the Public Health Service, </w:t>
      </w:r>
      <w:r w:rsidR="00E439AA">
        <w:rPr>
          <w:rFonts w:ascii="Times New Roman" w:hAnsi="Times New Roman" w:cs="Times New Roman"/>
          <w:sz w:val="24"/>
          <w:szCs w:val="24"/>
        </w:rPr>
        <w:t xml:space="preserve">however, </w:t>
      </w:r>
      <w:r w:rsidRPr="00D133CF">
        <w:rPr>
          <w:rFonts w:ascii="Times New Roman" w:hAnsi="Times New Roman" w:cs="Times New Roman"/>
          <w:sz w:val="24"/>
          <w:szCs w:val="24"/>
        </w:rPr>
        <w:t>the Hanford “forces” had the disquieting state</w:t>
      </w:r>
      <w:r w:rsidR="00E439AA">
        <w:rPr>
          <w:rFonts w:ascii="Times New Roman" w:hAnsi="Times New Roman" w:cs="Times New Roman"/>
          <w:sz w:val="24"/>
          <w:szCs w:val="24"/>
        </w:rPr>
        <w:t>ments removed from the</w:t>
      </w:r>
      <w:r w:rsidRPr="00D133CF">
        <w:rPr>
          <w:rFonts w:ascii="Times New Roman" w:hAnsi="Times New Roman" w:cs="Times New Roman"/>
          <w:sz w:val="24"/>
          <w:szCs w:val="24"/>
        </w:rPr>
        <w:t xml:space="preserve"> initial report.  With the cleansed final draft, Parker’s employers won what he called a “valuable independent appraisal” assuring the American public that one of the nation’s most beloved rivers was safe.  This was the American way, so different from the Soviet method of silence, intimidation and repression that led to a careless disregard of human life.  GE and AEC officials understood that silence on such a volatile topic as radioactive contamination would be suspicious.  In the US, there was plenty of talk about radiation, plutonium and possible dangers, and plenty of talk by authoritative experts minimizing</w:t>
      </w:r>
      <w:r w:rsidR="00E439AA">
        <w:rPr>
          <w:rFonts w:ascii="Times New Roman" w:hAnsi="Times New Roman" w:cs="Times New Roman"/>
          <w:sz w:val="24"/>
          <w:szCs w:val="24"/>
        </w:rPr>
        <w:t xml:space="preserve"> or dismissing</w:t>
      </w:r>
      <w:r w:rsidRPr="00D133CF">
        <w:rPr>
          <w:rFonts w:ascii="Times New Roman" w:hAnsi="Times New Roman" w:cs="Times New Roman"/>
          <w:sz w:val="24"/>
          <w:szCs w:val="24"/>
        </w:rPr>
        <w:t xml:space="preserve"> the dangers.</w:t>
      </w:r>
    </w:p>
    <w:p w:rsidR="00D133CF" w:rsidRPr="00D133CF" w:rsidRDefault="00D133CF" w:rsidP="00D133CF">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Take Leo Bustard, who worked in Parker’s division.  Bustad carried out medical experiments from 1950-1954 in which he fed to sheep pellets lined with radioactive iodine-131, a hazardous isotope emitted from Hanford stacks that replaced natural iodine in human and animal thyroids.  The tests showed the sheep on this diet grew fatigued, stupid, weak, disoriented; they had difficulty moving.  They acquired ulcers, and gave birth to stillborns, even with low cumulative doses.  Bustad also found that the thyroids did not regenerate after exposure ended; that the damage was permanent.</w:t>
      </w:r>
      <w:r w:rsidRPr="00D133CF">
        <w:rPr>
          <w:rFonts w:ascii="Times New Roman" w:hAnsi="Times New Roman" w:cs="Times New Roman"/>
          <w:sz w:val="24"/>
          <w:szCs w:val="24"/>
          <w:vertAlign w:val="superscript"/>
        </w:rPr>
        <w:footnoteReference w:id="85"/>
      </w:r>
      <w:r w:rsidRPr="00D133CF">
        <w:rPr>
          <w:rFonts w:ascii="Times New Roman" w:hAnsi="Times New Roman" w:cs="Times New Roman"/>
          <w:sz w:val="24"/>
          <w:szCs w:val="24"/>
        </w:rPr>
        <w:t xml:space="preserve">  Bustad’s sheep study was classified in the Hanford archive.  In 1957, however, in direct contradiction</w:t>
      </w:r>
      <w:r w:rsidR="00E439AA">
        <w:rPr>
          <w:rFonts w:ascii="Times New Roman" w:hAnsi="Times New Roman" w:cs="Times New Roman"/>
          <w:sz w:val="24"/>
          <w:szCs w:val="24"/>
        </w:rPr>
        <w:t xml:space="preserve"> to his research,</w:t>
      </w:r>
      <w:r w:rsidRPr="00D133CF">
        <w:rPr>
          <w:rFonts w:ascii="Times New Roman" w:hAnsi="Times New Roman" w:cs="Times New Roman"/>
          <w:sz w:val="24"/>
          <w:szCs w:val="24"/>
        </w:rPr>
        <w:t xml:space="preserve"> Bustad published an article in </w:t>
      </w:r>
      <w:r w:rsidRPr="00D133CF">
        <w:rPr>
          <w:rFonts w:ascii="Times New Roman" w:hAnsi="Times New Roman" w:cs="Times New Roman"/>
          <w:i/>
          <w:sz w:val="24"/>
          <w:szCs w:val="24"/>
        </w:rPr>
        <w:t xml:space="preserve">Nature </w:t>
      </w:r>
      <w:r w:rsidRPr="00D133CF">
        <w:rPr>
          <w:rFonts w:ascii="Times New Roman" w:hAnsi="Times New Roman" w:cs="Times New Roman"/>
          <w:sz w:val="24"/>
          <w:szCs w:val="24"/>
        </w:rPr>
        <w:t>asserting that the daily doses of I-131 below very high levels (30,000 rads) did no harm at all.</w:t>
      </w:r>
      <w:r w:rsidRPr="00D133CF">
        <w:rPr>
          <w:rFonts w:ascii="Times New Roman" w:hAnsi="Times New Roman" w:cs="Times New Roman"/>
          <w:sz w:val="24"/>
          <w:szCs w:val="24"/>
          <w:vertAlign w:val="superscript"/>
        </w:rPr>
        <w:footnoteReference w:id="86"/>
      </w:r>
      <w:r w:rsidRPr="00D133CF">
        <w:rPr>
          <w:rFonts w:ascii="Times New Roman" w:hAnsi="Times New Roman" w:cs="Times New Roman"/>
          <w:sz w:val="24"/>
          <w:szCs w:val="24"/>
        </w:rPr>
        <w:t xml:space="preserve">  Bustad left Hanford to become a professor and dean in veterinary sciences at Washington State University.  He spent the second half of his life as a vocal spokesperson for animal rights, compassion for children and, ironically, for truth in the media.</w:t>
      </w:r>
      <w:r w:rsidRPr="00D133CF">
        <w:rPr>
          <w:rFonts w:ascii="Times New Roman" w:hAnsi="Times New Roman" w:cs="Times New Roman"/>
          <w:sz w:val="24"/>
          <w:szCs w:val="24"/>
          <w:vertAlign w:val="superscript"/>
        </w:rPr>
        <w:footnoteReference w:id="87"/>
      </w:r>
      <w:r w:rsidRPr="00D133CF">
        <w:rPr>
          <w:rFonts w:ascii="Times New Roman" w:hAnsi="Times New Roman" w:cs="Times New Roman"/>
          <w:sz w:val="24"/>
          <w:szCs w:val="24"/>
        </w:rPr>
        <w:t xml:space="preserve">  </w:t>
      </w:r>
    </w:p>
    <w:p w:rsidR="00D133CF" w:rsidRDefault="00D133CF" w:rsidP="00FE5F97">
      <w:pPr>
        <w:spacing w:before="240" w:line="360" w:lineRule="auto"/>
        <w:rPr>
          <w:rFonts w:ascii="Times New Roman" w:hAnsi="Times New Roman" w:cs="Times New Roman"/>
          <w:sz w:val="24"/>
          <w:szCs w:val="24"/>
        </w:rPr>
      </w:pPr>
      <w:r w:rsidRPr="00D133CF">
        <w:rPr>
          <w:rFonts w:ascii="Times New Roman" w:hAnsi="Times New Roman" w:cs="Times New Roman"/>
          <w:sz w:val="24"/>
          <w:szCs w:val="24"/>
        </w:rPr>
        <w:t xml:space="preserve"> In this</w:t>
      </w:r>
      <w:r w:rsidR="000C5364">
        <w:rPr>
          <w:rFonts w:ascii="Times New Roman" w:hAnsi="Times New Roman" w:cs="Times New Roman"/>
          <w:sz w:val="24"/>
          <w:szCs w:val="24"/>
        </w:rPr>
        <w:t xml:space="preserve"> way—via silence</w:t>
      </w:r>
      <w:r w:rsidRPr="00D133CF">
        <w:rPr>
          <w:rFonts w:ascii="Times New Roman" w:hAnsi="Times New Roman" w:cs="Times New Roman"/>
          <w:sz w:val="24"/>
          <w:szCs w:val="24"/>
        </w:rPr>
        <w:t xml:space="preserve"> or authoritative assurances glossing over uncomfor</w:t>
      </w:r>
      <w:r w:rsidR="00102CC8">
        <w:rPr>
          <w:rFonts w:ascii="Times New Roman" w:hAnsi="Times New Roman" w:cs="Times New Roman"/>
          <w:sz w:val="24"/>
          <w:szCs w:val="24"/>
        </w:rPr>
        <w:t>table facts</w:t>
      </w:r>
      <w:r w:rsidRPr="00D133CF">
        <w:rPr>
          <w:rFonts w:ascii="Times New Roman" w:hAnsi="Times New Roman" w:cs="Times New Roman"/>
          <w:sz w:val="24"/>
          <w:szCs w:val="24"/>
        </w:rPr>
        <w:t xml:space="preserve">—the two superpowers dealt in the subsequent forty years with the </w:t>
      </w:r>
      <w:r w:rsidR="000C5364">
        <w:rPr>
          <w:rFonts w:ascii="Times New Roman" w:hAnsi="Times New Roman" w:cs="Times New Roman"/>
          <w:sz w:val="24"/>
          <w:szCs w:val="24"/>
        </w:rPr>
        <w:t xml:space="preserve">public health </w:t>
      </w:r>
      <w:r w:rsidRPr="00D133CF">
        <w:rPr>
          <w:rFonts w:ascii="Times New Roman" w:hAnsi="Times New Roman" w:cs="Times New Roman"/>
          <w:sz w:val="24"/>
          <w:szCs w:val="24"/>
        </w:rPr>
        <w:t xml:space="preserve">problem of radioactive emissions at the plutonium plant.  </w:t>
      </w:r>
      <w:r>
        <w:rPr>
          <w:rFonts w:ascii="Times New Roman" w:hAnsi="Times New Roman" w:cs="Times New Roman"/>
          <w:sz w:val="24"/>
          <w:szCs w:val="24"/>
        </w:rPr>
        <w:t xml:space="preserve"> </w:t>
      </w:r>
      <w:r w:rsidRPr="00D133CF">
        <w:rPr>
          <w:rFonts w:ascii="Times New Roman" w:hAnsi="Times New Roman" w:cs="Times New Roman"/>
          <w:sz w:val="24"/>
          <w:szCs w:val="24"/>
        </w:rPr>
        <w:t>Rather than hiding the operations of the plant from the enemy, secrecy seems to have served other purposes: to discipline labor and to placate anxi</w:t>
      </w:r>
      <w:r w:rsidR="00E439AA">
        <w:rPr>
          <w:rFonts w:ascii="Times New Roman" w:hAnsi="Times New Roman" w:cs="Times New Roman"/>
          <w:sz w:val="24"/>
          <w:szCs w:val="24"/>
        </w:rPr>
        <w:t>eties and rumors</w:t>
      </w:r>
      <w:r w:rsidRPr="00D133CF">
        <w:rPr>
          <w:rFonts w:ascii="Times New Roman" w:hAnsi="Times New Roman" w:cs="Times New Roman"/>
          <w:sz w:val="24"/>
          <w:szCs w:val="24"/>
        </w:rPr>
        <w:t xml:space="preserve"> about contamination.  </w:t>
      </w:r>
    </w:p>
    <w:p w:rsidR="00D133CF" w:rsidRDefault="00D133CF" w:rsidP="00FE5F97">
      <w:pPr>
        <w:spacing w:before="240" w:line="360" w:lineRule="auto"/>
        <w:rPr>
          <w:rFonts w:ascii="Times New Roman" w:hAnsi="Times New Roman" w:cs="Times New Roman"/>
          <w:b/>
          <w:sz w:val="24"/>
          <w:szCs w:val="24"/>
        </w:rPr>
      </w:pPr>
      <w:r>
        <w:rPr>
          <w:rFonts w:ascii="Times New Roman" w:hAnsi="Times New Roman" w:cs="Times New Roman"/>
          <w:b/>
          <w:sz w:val="24"/>
          <w:szCs w:val="24"/>
        </w:rPr>
        <w:t>QUESTIONS</w:t>
      </w:r>
    </w:p>
    <w:p w:rsidR="00452BDC" w:rsidRDefault="00B776B9"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So far</w:t>
      </w:r>
      <w:r w:rsidR="00827A02">
        <w:rPr>
          <w:rFonts w:ascii="Times New Roman" w:hAnsi="Times New Roman" w:cs="Times New Roman"/>
          <w:sz w:val="24"/>
          <w:szCs w:val="24"/>
        </w:rPr>
        <w:t xml:space="preserve"> there are</w:t>
      </w:r>
      <w:r w:rsidR="00D133CF">
        <w:rPr>
          <w:rFonts w:ascii="Times New Roman" w:hAnsi="Times New Roman" w:cs="Times New Roman"/>
          <w:sz w:val="24"/>
          <w:szCs w:val="24"/>
        </w:rPr>
        <w:t xml:space="preserve"> certain certainties about the plants</w:t>
      </w:r>
      <w:r w:rsidR="00827A02">
        <w:rPr>
          <w:rFonts w:ascii="Times New Roman" w:hAnsi="Times New Roman" w:cs="Times New Roman"/>
          <w:sz w:val="24"/>
          <w:szCs w:val="24"/>
        </w:rPr>
        <w:t xml:space="preserve"> that emerge</w:t>
      </w:r>
      <w:r w:rsidR="00D133CF">
        <w:rPr>
          <w:rFonts w:ascii="Times New Roman" w:hAnsi="Times New Roman" w:cs="Times New Roman"/>
          <w:sz w:val="24"/>
          <w:szCs w:val="24"/>
        </w:rPr>
        <w:t xml:space="preserve"> amidst the often inc</w:t>
      </w:r>
      <w:r w:rsidR="00102CC8">
        <w:rPr>
          <w:rFonts w:ascii="Times New Roman" w:hAnsi="Times New Roman" w:cs="Times New Roman"/>
          <w:sz w:val="24"/>
          <w:szCs w:val="24"/>
        </w:rPr>
        <w:t>omplete, still classified or re-</w:t>
      </w:r>
      <w:r w:rsidR="00D133CF">
        <w:rPr>
          <w:rFonts w:ascii="Times New Roman" w:hAnsi="Times New Roman" w:cs="Times New Roman"/>
          <w:sz w:val="24"/>
          <w:szCs w:val="24"/>
        </w:rPr>
        <w:t xml:space="preserve">classified information.  </w:t>
      </w:r>
      <w:r w:rsidR="00827A02">
        <w:rPr>
          <w:rFonts w:ascii="Times New Roman" w:hAnsi="Times New Roman" w:cs="Times New Roman"/>
          <w:sz w:val="24"/>
          <w:szCs w:val="24"/>
        </w:rPr>
        <w:t>First of all, t</w:t>
      </w:r>
      <w:r w:rsidR="00D133CF">
        <w:rPr>
          <w:rFonts w:ascii="Times New Roman" w:hAnsi="Times New Roman" w:cs="Times New Roman"/>
          <w:sz w:val="24"/>
          <w:szCs w:val="24"/>
        </w:rPr>
        <w:t>he plants issued a great deal of radio</w:t>
      </w:r>
      <w:r>
        <w:rPr>
          <w:rFonts w:ascii="Times New Roman" w:hAnsi="Times New Roman" w:cs="Times New Roman"/>
          <w:sz w:val="24"/>
          <w:szCs w:val="24"/>
        </w:rPr>
        <w:t>active isotopes.  T</w:t>
      </w:r>
      <w:r w:rsidR="00D133CF">
        <w:rPr>
          <w:rFonts w:ascii="Times New Roman" w:hAnsi="Times New Roman" w:cs="Times New Roman"/>
          <w:sz w:val="24"/>
          <w:szCs w:val="24"/>
        </w:rPr>
        <w:t>he level of contamination was high enough to trigger concern among plant directors who ordered medical and enviro</w:t>
      </w:r>
      <w:r>
        <w:rPr>
          <w:rFonts w:ascii="Times New Roman" w:hAnsi="Times New Roman" w:cs="Times New Roman"/>
          <w:sz w:val="24"/>
          <w:szCs w:val="24"/>
        </w:rPr>
        <w:t>nmental studies.  T</w:t>
      </w:r>
      <w:r w:rsidR="00D133CF">
        <w:rPr>
          <w:rFonts w:ascii="Times New Roman" w:hAnsi="Times New Roman" w:cs="Times New Roman"/>
          <w:sz w:val="24"/>
          <w:szCs w:val="24"/>
        </w:rPr>
        <w:t xml:space="preserve">he studies reported damage to thyroids and circulation systems of animals tested and in the Soviet case the emergence of a new disease, Chronic Radiation Syndrome, among </w:t>
      </w:r>
      <w:r w:rsidR="00DD070D">
        <w:rPr>
          <w:rFonts w:ascii="Times New Roman" w:hAnsi="Times New Roman" w:cs="Times New Roman"/>
          <w:sz w:val="24"/>
          <w:szCs w:val="24"/>
        </w:rPr>
        <w:t>people</w:t>
      </w:r>
      <w:r w:rsidR="00D133CF">
        <w:rPr>
          <w:rFonts w:ascii="Times New Roman" w:hAnsi="Times New Roman" w:cs="Times New Roman"/>
          <w:sz w:val="24"/>
          <w:szCs w:val="24"/>
        </w:rPr>
        <w:t xml:space="preserve"> workin</w:t>
      </w:r>
      <w:r w:rsidR="00827A02">
        <w:rPr>
          <w:rFonts w:ascii="Times New Roman" w:hAnsi="Times New Roman" w:cs="Times New Roman"/>
          <w:sz w:val="24"/>
          <w:szCs w:val="24"/>
        </w:rPr>
        <w:t>g and</w:t>
      </w:r>
      <w:r w:rsidR="00D133CF">
        <w:rPr>
          <w:rFonts w:ascii="Times New Roman" w:hAnsi="Times New Roman" w:cs="Times New Roman"/>
          <w:sz w:val="24"/>
          <w:szCs w:val="24"/>
        </w:rPr>
        <w:t xml:space="preserve"> living</w:t>
      </w:r>
      <w:r>
        <w:rPr>
          <w:rFonts w:ascii="Times New Roman" w:hAnsi="Times New Roman" w:cs="Times New Roman"/>
          <w:sz w:val="24"/>
          <w:szCs w:val="24"/>
        </w:rPr>
        <w:t xml:space="preserve"> near the plant.  At the same time, plant management</w:t>
      </w:r>
      <w:r w:rsidR="00D133CF">
        <w:rPr>
          <w:rFonts w:ascii="Times New Roman" w:hAnsi="Times New Roman" w:cs="Times New Roman"/>
          <w:sz w:val="24"/>
          <w:szCs w:val="24"/>
        </w:rPr>
        <w:t xml:space="preserve"> kept information on contamination and health studies classified and misinformed the public with assurances or silence about the safet</w:t>
      </w:r>
      <w:r>
        <w:rPr>
          <w:rFonts w:ascii="Times New Roman" w:hAnsi="Times New Roman" w:cs="Times New Roman"/>
          <w:sz w:val="24"/>
          <w:szCs w:val="24"/>
        </w:rPr>
        <w:t xml:space="preserve">y of the plants.  </w:t>
      </w:r>
      <w:r w:rsidR="00452BDC">
        <w:rPr>
          <w:rFonts w:ascii="Times New Roman" w:hAnsi="Times New Roman" w:cs="Times New Roman"/>
          <w:sz w:val="24"/>
          <w:szCs w:val="24"/>
        </w:rPr>
        <w:t xml:space="preserve">From a public relations’ stand point, these efforts were successful.  </w:t>
      </w:r>
      <w:r w:rsidR="00452BDC" w:rsidRPr="00452BDC">
        <w:rPr>
          <w:rFonts w:ascii="Times New Roman" w:hAnsi="Times New Roman" w:cs="Times New Roman"/>
          <w:sz w:val="24"/>
          <w:szCs w:val="24"/>
        </w:rPr>
        <w:t>Most residents of the former plutonium cities</w:t>
      </w:r>
      <w:r w:rsidR="00452BDC">
        <w:rPr>
          <w:rFonts w:ascii="Times New Roman" w:hAnsi="Times New Roman" w:cs="Times New Roman"/>
          <w:sz w:val="24"/>
          <w:szCs w:val="24"/>
        </w:rPr>
        <w:t xml:space="preserve"> </w:t>
      </w:r>
      <w:r w:rsidR="00452BDC" w:rsidRPr="00452BDC">
        <w:rPr>
          <w:rFonts w:ascii="Times New Roman" w:hAnsi="Times New Roman" w:cs="Times New Roman"/>
          <w:sz w:val="24"/>
          <w:szCs w:val="24"/>
        </w:rPr>
        <w:t>lived happily, deceived and in ignorance</w:t>
      </w:r>
      <w:r w:rsidR="000C5364">
        <w:rPr>
          <w:rFonts w:ascii="Times New Roman" w:hAnsi="Times New Roman" w:cs="Times New Roman"/>
          <w:sz w:val="24"/>
          <w:szCs w:val="24"/>
        </w:rPr>
        <w:t>,</w:t>
      </w:r>
      <w:r w:rsidR="00452BDC" w:rsidRPr="00452BDC">
        <w:rPr>
          <w:rFonts w:ascii="Times New Roman" w:hAnsi="Times New Roman" w:cs="Times New Roman"/>
          <w:sz w:val="24"/>
          <w:szCs w:val="24"/>
        </w:rPr>
        <w:t xml:space="preserve"> for decades.  </w:t>
      </w:r>
      <w:r>
        <w:rPr>
          <w:rFonts w:ascii="Times New Roman" w:hAnsi="Times New Roman" w:cs="Times New Roman"/>
          <w:sz w:val="24"/>
          <w:szCs w:val="24"/>
        </w:rPr>
        <w:t>In a big reversal after Chernobyl, the American and Soviet governments partially released documents that attested to the large scale contaminati</w:t>
      </w:r>
      <w:r w:rsidR="00827A02">
        <w:rPr>
          <w:rFonts w:ascii="Times New Roman" w:hAnsi="Times New Roman" w:cs="Times New Roman"/>
          <w:sz w:val="24"/>
          <w:szCs w:val="24"/>
        </w:rPr>
        <w:t>o</w:t>
      </w:r>
      <w:r w:rsidR="00452BDC">
        <w:rPr>
          <w:rFonts w:ascii="Times New Roman" w:hAnsi="Times New Roman" w:cs="Times New Roman"/>
          <w:sz w:val="24"/>
          <w:szCs w:val="24"/>
        </w:rPr>
        <w:t>n caused by the plants.  T</w:t>
      </w:r>
      <w:r w:rsidR="00827A02">
        <w:rPr>
          <w:rFonts w:ascii="Times New Roman" w:hAnsi="Times New Roman" w:cs="Times New Roman"/>
          <w:sz w:val="24"/>
          <w:szCs w:val="24"/>
        </w:rPr>
        <w:t xml:space="preserve">hat development </w:t>
      </w:r>
      <w:r>
        <w:rPr>
          <w:rFonts w:ascii="Times New Roman" w:hAnsi="Times New Roman" w:cs="Times New Roman"/>
          <w:sz w:val="24"/>
          <w:szCs w:val="24"/>
        </w:rPr>
        <w:t>seemed to prom</w:t>
      </w:r>
      <w:r w:rsidR="00452BDC">
        <w:rPr>
          <w:rFonts w:ascii="Times New Roman" w:hAnsi="Times New Roman" w:cs="Times New Roman"/>
          <w:sz w:val="24"/>
          <w:szCs w:val="24"/>
        </w:rPr>
        <w:t>ise a new period of openness.  Surprisingly</w:t>
      </w:r>
      <w:r w:rsidR="00D36977">
        <w:rPr>
          <w:rFonts w:ascii="Times New Roman" w:hAnsi="Times New Roman" w:cs="Times New Roman"/>
          <w:sz w:val="24"/>
          <w:szCs w:val="24"/>
        </w:rPr>
        <w:t>, (or not surprisingly)</w:t>
      </w:r>
      <w:r w:rsidR="00452BDC">
        <w:rPr>
          <w:rFonts w:ascii="Times New Roman" w:hAnsi="Times New Roman" w:cs="Times New Roman"/>
          <w:sz w:val="24"/>
          <w:szCs w:val="24"/>
        </w:rPr>
        <w:t>, i</w:t>
      </w:r>
      <w:r w:rsidR="00D133CF">
        <w:rPr>
          <w:rFonts w:ascii="Times New Roman" w:hAnsi="Times New Roman" w:cs="Times New Roman"/>
          <w:sz w:val="24"/>
          <w:szCs w:val="24"/>
        </w:rPr>
        <w:t>n the subsequent period of post-Chernobyl glasnost, government-funded studies of the down</w:t>
      </w:r>
      <w:r w:rsidR="00452BDC">
        <w:rPr>
          <w:rFonts w:ascii="Times New Roman" w:hAnsi="Times New Roman" w:cs="Times New Roman"/>
          <w:sz w:val="24"/>
          <w:szCs w:val="24"/>
        </w:rPr>
        <w:t>stream/</w:t>
      </w:r>
      <w:r w:rsidR="00DD070D">
        <w:rPr>
          <w:rFonts w:ascii="Times New Roman" w:hAnsi="Times New Roman" w:cs="Times New Roman"/>
          <w:sz w:val="24"/>
          <w:szCs w:val="24"/>
        </w:rPr>
        <w:t>downwind communities</w:t>
      </w:r>
      <w:r w:rsidR="00D133CF">
        <w:rPr>
          <w:rFonts w:ascii="Times New Roman" w:hAnsi="Times New Roman" w:cs="Times New Roman"/>
          <w:sz w:val="24"/>
          <w:szCs w:val="24"/>
        </w:rPr>
        <w:t xml:space="preserve"> established that there was no significant harm done to the populations living amidst contamination.  </w:t>
      </w:r>
    </w:p>
    <w:p w:rsidR="00CA486D" w:rsidRDefault="00452BDC"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While many</w:t>
      </w:r>
      <w:r w:rsidR="00D133CF">
        <w:rPr>
          <w:rFonts w:ascii="Times New Roman" w:hAnsi="Times New Roman" w:cs="Times New Roman"/>
          <w:sz w:val="24"/>
          <w:szCs w:val="24"/>
        </w:rPr>
        <w:t xml:space="preserve"> pe</w:t>
      </w:r>
      <w:r w:rsidR="00B776B9">
        <w:rPr>
          <w:rFonts w:ascii="Times New Roman" w:hAnsi="Times New Roman" w:cs="Times New Roman"/>
          <w:sz w:val="24"/>
          <w:szCs w:val="24"/>
        </w:rPr>
        <w:t>ople in the</w:t>
      </w:r>
      <w:r>
        <w:rPr>
          <w:rFonts w:ascii="Times New Roman" w:hAnsi="Times New Roman" w:cs="Times New Roman"/>
          <w:sz w:val="24"/>
          <w:szCs w:val="24"/>
        </w:rPr>
        <w:t xml:space="preserve"> downwind/downstream</w:t>
      </w:r>
      <w:r w:rsidR="00B776B9">
        <w:rPr>
          <w:rFonts w:ascii="Times New Roman" w:hAnsi="Times New Roman" w:cs="Times New Roman"/>
          <w:sz w:val="24"/>
          <w:szCs w:val="24"/>
        </w:rPr>
        <w:t xml:space="preserve"> regions found</w:t>
      </w:r>
      <w:r>
        <w:rPr>
          <w:rFonts w:ascii="Times New Roman" w:hAnsi="Times New Roman" w:cs="Times New Roman"/>
          <w:sz w:val="24"/>
          <w:szCs w:val="24"/>
        </w:rPr>
        <w:t xml:space="preserve"> it difficult to believe these</w:t>
      </w:r>
      <w:r w:rsidR="00DD070D">
        <w:rPr>
          <w:rFonts w:ascii="Times New Roman" w:hAnsi="Times New Roman" w:cs="Times New Roman"/>
          <w:sz w:val="24"/>
          <w:szCs w:val="24"/>
        </w:rPr>
        <w:t xml:space="preserve"> latest</w:t>
      </w:r>
      <w:r w:rsidR="00827A02">
        <w:rPr>
          <w:rFonts w:ascii="Times New Roman" w:hAnsi="Times New Roman" w:cs="Times New Roman"/>
          <w:sz w:val="24"/>
          <w:szCs w:val="24"/>
        </w:rPr>
        <w:t xml:space="preserve"> assertion</w:t>
      </w:r>
      <w:r>
        <w:rPr>
          <w:rFonts w:ascii="Times New Roman" w:hAnsi="Times New Roman" w:cs="Times New Roman"/>
          <w:sz w:val="24"/>
          <w:szCs w:val="24"/>
        </w:rPr>
        <w:t>s</w:t>
      </w:r>
      <w:r w:rsidR="00827A02">
        <w:rPr>
          <w:rFonts w:ascii="Times New Roman" w:hAnsi="Times New Roman" w:cs="Times New Roman"/>
          <w:sz w:val="24"/>
          <w:szCs w:val="24"/>
        </w:rPr>
        <w:t xml:space="preserve"> by experts</w:t>
      </w:r>
      <w:r w:rsidR="00CF708C">
        <w:rPr>
          <w:rFonts w:ascii="Times New Roman" w:hAnsi="Times New Roman" w:cs="Times New Roman"/>
          <w:sz w:val="24"/>
          <w:szCs w:val="24"/>
        </w:rPr>
        <w:t>, given the less</w:t>
      </w:r>
      <w:r w:rsidR="00827A02">
        <w:rPr>
          <w:rFonts w:ascii="Times New Roman" w:hAnsi="Times New Roman" w:cs="Times New Roman"/>
          <w:sz w:val="24"/>
          <w:szCs w:val="24"/>
        </w:rPr>
        <w:t>-than-</w:t>
      </w:r>
      <w:r w:rsidR="00CF708C">
        <w:rPr>
          <w:rFonts w:ascii="Times New Roman" w:hAnsi="Times New Roman" w:cs="Times New Roman"/>
          <w:sz w:val="24"/>
          <w:szCs w:val="24"/>
        </w:rPr>
        <w:t>perfect record of disclosure in the past</w:t>
      </w:r>
      <w:r>
        <w:rPr>
          <w:rFonts w:ascii="Times New Roman" w:hAnsi="Times New Roman" w:cs="Times New Roman"/>
          <w:sz w:val="24"/>
          <w:szCs w:val="24"/>
        </w:rPr>
        <w:t>, the majority of people living in</w:t>
      </w:r>
      <w:r w:rsidR="00CF708C">
        <w:rPr>
          <w:rFonts w:ascii="Times New Roman" w:hAnsi="Times New Roman" w:cs="Times New Roman"/>
          <w:sz w:val="24"/>
          <w:szCs w:val="24"/>
        </w:rPr>
        <w:t xml:space="preserve"> the former plutonium cities continue</w:t>
      </w:r>
      <w:r>
        <w:rPr>
          <w:rFonts w:ascii="Times New Roman" w:hAnsi="Times New Roman" w:cs="Times New Roman"/>
          <w:sz w:val="24"/>
          <w:szCs w:val="24"/>
        </w:rPr>
        <w:t>d</w:t>
      </w:r>
      <w:r w:rsidR="00CF708C">
        <w:rPr>
          <w:rFonts w:ascii="Times New Roman" w:hAnsi="Times New Roman" w:cs="Times New Roman"/>
          <w:sz w:val="24"/>
          <w:szCs w:val="24"/>
        </w:rPr>
        <w:t xml:space="preserve"> to accept the </w:t>
      </w:r>
      <w:r w:rsidR="00D36977">
        <w:rPr>
          <w:rFonts w:ascii="Times New Roman" w:hAnsi="Times New Roman" w:cs="Times New Roman"/>
          <w:sz w:val="24"/>
          <w:szCs w:val="24"/>
        </w:rPr>
        <w:t>experts’</w:t>
      </w:r>
      <w:r w:rsidR="00DD070D">
        <w:rPr>
          <w:rFonts w:ascii="Times New Roman" w:hAnsi="Times New Roman" w:cs="Times New Roman"/>
          <w:sz w:val="24"/>
          <w:szCs w:val="24"/>
        </w:rPr>
        <w:t xml:space="preserve"> </w:t>
      </w:r>
      <w:r w:rsidR="00CF708C">
        <w:rPr>
          <w:rFonts w:ascii="Times New Roman" w:hAnsi="Times New Roman" w:cs="Times New Roman"/>
          <w:sz w:val="24"/>
          <w:szCs w:val="24"/>
        </w:rPr>
        <w:t>conc</w:t>
      </w:r>
      <w:r w:rsidR="00EA554A">
        <w:rPr>
          <w:rFonts w:ascii="Times New Roman" w:hAnsi="Times New Roman" w:cs="Times New Roman"/>
          <w:sz w:val="24"/>
          <w:szCs w:val="24"/>
        </w:rPr>
        <w:t xml:space="preserve">lusions that their homes and surrounding landscapes </w:t>
      </w:r>
      <w:r>
        <w:rPr>
          <w:rFonts w:ascii="Times New Roman" w:hAnsi="Times New Roman" w:cs="Times New Roman"/>
          <w:sz w:val="24"/>
          <w:szCs w:val="24"/>
        </w:rPr>
        <w:t xml:space="preserve">were </w:t>
      </w:r>
      <w:r w:rsidR="00D36977">
        <w:rPr>
          <w:rFonts w:ascii="Times New Roman" w:hAnsi="Times New Roman" w:cs="Times New Roman"/>
          <w:sz w:val="24"/>
          <w:szCs w:val="24"/>
        </w:rPr>
        <w:t xml:space="preserve">and are </w:t>
      </w:r>
      <w:r w:rsidR="00EA554A">
        <w:rPr>
          <w:rFonts w:ascii="Times New Roman" w:hAnsi="Times New Roman" w:cs="Times New Roman"/>
          <w:sz w:val="24"/>
          <w:szCs w:val="24"/>
        </w:rPr>
        <w:t xml:space="preserve">safe.  </w:t>
      </w:r>
      <w:r>
        <w:rPr>
          <w:rFonts w:ascii="Times New Roman" w:hAnsi="Times New Roman" w:cs="Times New Roman"/>
          <w:sz w:val="24"/>
          <w:szCs w:val="24"/>
        </w:rPr>
        <w:t>These people who</w:t>
      </w:r>
      <w:r w:rsidR="00827A02" w:rsidRPr="00827A02">
        <w:rPr>
          <w:rFonts w:ascii="Times New Roman" w:hAnsi="Times New Roman" w:cs="Times New Roman"/>
          <w:sz w:val="24"/>
          <w:szCs w:val="24"/>
        </w:rPr>
        <w:t xml:space="preserve"> worked in Soviet and America</w:t>
      </w:r>
      <w:r w:rsidR="00D36977">
        <w:rPr>
          <w:rFonts w:ascii="Times New Roman" w:hAnsi="Times New Roman" w:cs="Times New Roman"/>
          <w:sz w:val="24"/>
          <w:szCs w:val="24"/>
        </w:rPr>
        <w:t>n nuclear installations</w:t>
      </w:r>
      <w:r w:rsidR="00827A02" w:rsidRPr="00827A02">
        <w:rPr>
          <w:rFonts w:ascii="Times New Roman" w:hAnsi="Times New Roman" w:cs="Times New Roman"/>
          <w:sz w:val="24"/>
          <w:szCs w:val="24"/>
        </w:rPr>
        <w:t xml:space="preserve"> had the most reason to be skeptical, cynical an</w:t>
      </w:r>
      <w:r w:rsidR="00F219BE">
        <w:rPr>
          <w:rFonts w:ascii="Times New Roman" w:hAnsi="Times New Roman" w:cs="Times New Roman"/>
          <w:sz w:val="24"/>
          <w:szCs w:val="24"/>
        </w:rPr>
        <w:t>d bitter.  But most are not.  In fact opinion polls and online listservs show the plutonium city residents to be fiercely loyal to their town, their bomb and the defense establishment in general.</w:t>
      </w:r>
      <w:r w:rsidR="00F219BE">
        <w:rPr>
          <w:rStyle w:val="FootnoteReference"/>
          <w:rFonts w:ascii="Times New Roman" w:hAnsi="Times New Roman" w:cs="Times New Roman"/>
          <w:sz w:val="24"/>
          <w:szCs w:val="24"/>
        </w:rPr>
        <w:footnoteReference w:id="88"/>
      </w:r>
      <w:r w:rsidR="00827A02" w:rsidRPr="00827A02">
        <w:rPr>
          <w:rFonts w:ascii="Times New Roman" w:hAnsi="Times New Roman" w:cs="Times New Roman"/>
          <w:sz w:val="24"/>
          <w:szCs w:val="24"/>
        </w:rPr>
        <w:t xml:space="preserve">  </w:t>
      </w:r>
      <w:r w:rsidR="00F219BE">
        <w:rPr>
          <w:rFonts w:ascii="Times New Roman" w:hAnsi="Times New Roman" w:cs="Times New Roman"/>
          <w:sz w:val="24"/>
          <w:szCs w:val="24"/>
        </w:rPr>
        <w:t>How did American and Soviet leaders both deceive and seduce at the same time?  How did they make a success of this unlikely project with some of their best and brightest citizens?</w:t>
      </w:r>
    </w:p>
    <w:p w:rsidR="00CA486D" w:rsidRDefault="004D1437"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T</w:t>
      </w:r>
      <w:r w:rsidR="00DD070D">
        <w:rPr>
          <w:rFonts w:ascii="Times New Roman" w:hAnsi="Times New Roman" w:cs="Times New Roman"/>
          <w:sz w:val="24"/>
          <w:szCs w:val="24"/>
        </w:rPr>
        <w:t>o</w:t>
      </w:r>
      <w:r>
        <w:rPr>
          <w:rFonts w:ascii="Times New Roman" w:hAnsi="Times New Roman" w:cs="Times New Roman"/>
          <w:sz w:val="24"/>
          <w:szCs w:val="24"/>
        </w:rPr>
        <w:t xml:space="preserve"> answer</w:t>
      </w:r>
      <w:r w:rsidR="00DD070D">
        <w:rPr>
          <w:rFonts w:ascii="Times New Roman" w:hAnsi="Times New Roman" w:cs="Times New Roman"/>
          <w:sz w:val="24"/>
          <w:szCs w:val="24"/>
        </w:rPr>
        <w:t xml:space="preserve"> this question </w:t>
      </w:r>
      <w:r>
        <w:rPr>
          <w:rFonts w:ascii="Times New Roman" w:hAnsi="Times New Roman" w:cs="Times New Roman"/>
          <w:sz w:val="24"/>
          <w:szCs w:val="24"/>
        </w:rPr>
        <w:t xml:space="preserve">requires </w:t>
      </w:r>
      <w:r w:rsidR="00DD070D">
        <w:rPr>
          <w:rFonts w:ascii="Times New Roman" w:hAnsi="Times New Roman" w:cs="Times New Roman"/>
          <w:sz w:val="24"/>
          <w:szCs w:val="24"/>
        </w:rPr>
        <w:t>step</w:t>
      </w:r>
      <w:r>
        <w:rPr>
          <w:rFonts w:ascii="Times New Roman" w:hAnsi="Times New Roman" w:cs="Times New Roman"/>
          <w:sz w:val="24"/>
          <w:szCs w:val="24"/>
        </w:rPr>
        <w:t>ping</w:t>
      </w:r>
      <w:r w:rsidR="00DD070D">
        <w:rPr>
          <w:rFonts w:ascii="Times New Roman" w:hAnsi="Times New Roman" w:cs="Times New Roman"/>
          <w:sz w:val="24"/>
          <w:szCs w:val="24"/>
        </w:rPr>
        <w:t xml:space="preserve"> across</w:t>
      </w:r>
      <w:r>
        <w:rPr>
          <w:rFonts w:ascii="Times New Roman" w:hAnsi="Times New Roman" w:cs="Times New Roman"/>
          <w:sz w:val="24"/>
          <w:szCs w:val="24"/>
        </w:rPr>
        <w:t xml:space="preserve"> the</w:t>
      </w:r>
      <w:r w:rsidR="00DD070D">
        <w:rPr>
          <w:rFonts w:ascii="Times New Roman" w:hAnsi="Times New Roman" w:cs="Times New Roman"/>
          <w:sz w:val="24"/>
          <w:szCs w:val="24"/>
        </w:rPr>
        <w:t xml:space="preserve"> thresho</w:t>
      </w:r>
      <w:r>
        <w:rPr>
          <w:rFonts w:ascii="Times New Roman" w:hAnsi="Times New Roman" w:cs="Times New Roman"/>
          <w:sz w:val="24"/>
          <w:szCs w:val="24"/>
        </w:rPr>
        <w:t xml:space="preserve">ld </w:t>
      </w:r>
      <w:r w:rsidR="00F219BE">
        <w:rPr>
          <w:rFonts w:ascii="Times New Roman" w:hAnsi="Times New Roman" w:cs="Times New Roman"/>
          <w:sz w:val="24"/>
          <w:szCs w:val="24"/>
        </w:rPr>
        <w:t>from the realm of</w:t>
      </w:r>
      <w:r w:rsidR="00DD070D">
        <w:rPr>
          <w:rFonts w:ascii="Times New Roman" w:hAnsi="Times New Roman" w:cs="Times New Roman"/>
          <w:sz w:val="24"/>
          <w:szCs w:val="24"/>
        </w:rPr>
        <w:t xml:space="preserve"> science and medicine to one of cultur</w:t>
      </w:r>
      <w:r w:rsidR="00C82B9C">
        <w:rPr>
          <w:rFonts w:ascii="Times New Roman" w:hAnsi="Times New Roman" w:cs="Times New Roman"/>
          <w:sz w:val="24"/>
          <w:szCs w:val="24"/>
        </w:rPr>
        <w:t>e,</w:t>
      </w:r>
      <w:r w:rsidR="00DD070D">
        <w:rPr>
          <w:rFonts w:ascii="Times New Roman" w:hAnsi="Times New Roman" w:cs="Times New Roman"/>
          <w:sz w:val="24"/>
          <w:szCs w:val="24"/>
        </w:rPr>
        <w:t xml:space="preserve"> architecture and national ideology.</w:t>
      </w:r>
      <w:r w:rsidR="00C82B9C">
        <w:rPr>
          <w:rFonts w:ascii="Times New Roman" w:hAnsi="Times New Roman" w:cs="Times New Roman"/>
          <w:sz w:val="24"/>
          <w:szCs w:val="24"/>
        </w:rPr>
        <w:t xml:space="preserve">  </w:t>
      </w:r>
      <w:r w:rsidR="00A9226D">
        <w:rPr>
          <w:rFonts w:ascii="Times New Roman" w:hAnsi="Times New Roman" w:cs="Times New Roman"/>
          <w:sz w:val="24"/>
          <w:szCs w:val="24"/>
        </w:rPr>
        <w:t xml:space="preserve">For, alongside each massive plutonium plant, the plant leaders also founded </w:t>
      </w:r>
      <w:r>
        <w:rPr>
          <w:rFonts w:ascii="Times New Roman" w:hAnsi="Times New Roman" w:cs="Times New Roman"/>
          <w:sz w:val="24"/>
          <w:szCs w:val="24"/>
        </w:rPr>
        <w:t xml:space="preserve">special, exclusive </w:t>
      </w:r>
      <w:r w:rsidR="00A9226D">
        <w:rPr>
          <w:rFonts w:ascii="Times New Roman" w:hAnsi="Times New Roman" w:cs="Times New Roman"/>
          <w:sz w:val="24"/>
          <w:szCs w:val="24"/>
        </w:rPr>
        <w:t xml:space="preserve">communities.  They poured a great deal of thought and resources </w:t>
      </w:r>
      <w:r>
        <w:rPr>
          <w:rFonts w:ascii="Times New Roman" w:hAnsi="Times New Roman" w:cs="Times New Roman"/>
          <w:sz w:val="24"/>
          <w:szCs w:val="24"/>
        </w:rPr>
        <w:t>in</w:t>
      </w:r>
      <w:r w:rsidR="00F219BE">
        <w:rPr>
          <w:rFonts w:ascii="Times New Roman" w:hAnsi="Times New Roman" w:cs="Times New Roman"/>
          <w:sz w:val="24"/>
          <w:szCs w:val="24"/>
        </w:rPr>
        <w:t>to these communities.  A</w:t>
      </w:r>
      <w:r w:rsidR="00827A02">
        <w:rPr>
          <w:rFonts w:ascii="Times New Roman" w:hAnsi="Times New Roman" w:cs="Times New Roman"/>
          <w:sz w:val="24"/>
          <w:szCs w:val="24"/>
        </w:rPr>
        <w:t>longside the radiating plants, ben</w:t>
      </w:r>
      <w:r w:rsidR="00F219BE">
        <w:rPr>
          <w:rFonts w:ascii="Times New Roman" w:hAnsi="Times New Roman" w:cs="Times New Roman"/>
          <w:sz w:val="24"/>
          <w:szCs w:val="24"/>
        </w:rPr>
        <w:t>eath the anti-aircraft guns</w:t>
      </w:r>
      <w:r w:rsidR="00827A02">
        <w:rPr>
          <w:rFonts w:ascii="Times New Roman" w:hAnsi="Times New Roman" w:cs="Times New Roman"/>
          <w:sz w:val="24"/>
          <w:szCs w:val="24"/>
        </w:rPr>
        <w:t xml:space="preserve"> lining the roads, </w:t>
      </w:r>
      <w:r w:rsidR="00F219BE">
        <w:rPr>
          <w:rFonts w:ascii="Times New Roman" w:hAnsi="Times New Roman" w:cs="Times New Roman"/>
          <w:sz w:val="24"/>
          <w:szCs w:val="24"/>
        </w:rPr>
        <w:t xml:space="preserve">they built </w:t>
      </w:r>
      <w:r w:rsidR="00827A02">
        <w:rPr>
          <w:rFonts w:ascii="Times New Roman" w:hAnsi="Times New Roman" w:cs="Times New Roman"/>
          <w:sz w:val="24"/>
          <w:szCs w:val="24"/>
        </w:rPr>
        <w:t>award-winning</w:t>
      </w:r>
      <w:r w:rsidR="0048552C">
        <w:rPr>
          <w:rFonts w:ascii="Times New Roman" w:hAnsi="Times New Roman" w:cs="Times New Roman"/>
          <w:sz w:val="24"/>
          <w:szCs w:val="24"/>
        </w:rPr>
        <w:t>,</w:t>
      </w:r>
      <w:r w:rsidR="00827A02">
        <w:rPr>
          <w:rFonts w:ascii="Times New Roman" w:hAnsi="Times New Roman" w:cs="Times New Roman"/>
          <w:sz w:val="24"/>
          <w:szCs w:val="24"/>
        </w:rPr>
        <w:t xml:space="preserve"> model cities. The cities</w:t>
      </w:r>
      <w:r>
        <w:rPr>
          <w:rFonts w:ascii="Times New Roman" w:hAnsi="Times New Roman" w:cs="Times New Roman"/>
          <w:sz w:val="24"/>
          <w:szCs w:val="24"/>
        </w:rPr>
        <w:t xml:space="preserve"> transmitted a sense of superiority</w:t>
      </w:r>
      <w:r w:rsidR="00827A02">
        <w:rPr>
          <w:rFonts w:ascii="Times New Roman" w:hAnsi="Times New Roman" w:cs="Times New Roman"/>
          <w:sz w:val="24"/>
          <w:szCs w:val="24"/>
        </w:rPr>
        <w:t xml:space="preserve"> to their residents</w:t>
      </w:r>
      <w:r>
        <w:rPr>
          <w:rFonts w:ascii="Times New Roman" w:hAnsi="Times New Roman" w:cs="Times New Roman"/>
          <w:sz w:val="24"/>
          <w:szCs w:val="24"/>
        </w:rPr>
        <w:t xml:space="preserve">, of being chosen, of leading the nation.  </w:t>
      </w:r>
      <w:r w:rsidR="00F219BE">
        <w:rPr>
          <w:rFonts w:ascii="Times New Roman" w:hAnsi="Times New Roman" w:cs="Times New Roman"/>
          <w:sz w:val="24"/>
          <w:szCs w:val="24"/>
        </w:rPr>
        <w:t>It was akin to</w:t>
      </w:r>
      <w:r w:rsidR="00827A02">
        <w:rPr>
          <w:rFonts w:ascii="Times New Roman" w:hAnsi="Times New Roman" w:cs="Times New Roman"/>
          <w:sz w:val="24"/>
          <w:szCs w:val="24"/>
        </w:rPr>
        <w:t xml:space="preserve"> an elaborate and expensive bribe; but a bribe would have felt cheap and dirty, would have induced guilt, wh</w:t>
      </w:r>
      <w:r w:rsidR="00F219BE">
        <w:rPr>
          <w:rFonts w:ascii="Times New Roman" w:hAnsi="Times New Roman" w:cs="Times New Roman"/>
          <w:sz w:val="24"/>
          <w:szCs w:val="24"/>
        </w:rPr>
        <w:t xml:space="preserve">ereas these cities </w:t>
      </w:r>
      <w:r w:rsidR="0048552C">
        <w:rPr>
          <w:rFonts w:ascii="Times New Roman" w:hAnsi="Times New Roman" w:cs="Times New Roman"/>
          <w:sz w:val="24"/>
          <w:szCs w:val="24"/>
        </w:rPr>
        <w:t>elicited</w:t>
      </w:r>
      <w:r w:rsidR="00827A02">
        <w:rPr>
          <w:rFonts w:ascii="Times New Roman" w:hAnsi="Times New Roman" w:cs="Times New Roman"/>
          <w:sz w:val="24"/>
          <w:szCs w:val="24"/>
        </w:rPr>
        <w:t xml:space="preserve"> patriotism, pride, </w:t>
      </w:r>
      <w:r w:rsidR="0048552C">
        <w:rPr>
          <w:rFonts w:ascii="Times New Roman" w:hAnsi="Times New Roman" w:cs="Times New Roman"/>
          <w:sz w:val="24"/>
          <w:szCs w:val="24"/>
        </w:rPr>
        <w:t>and an irrational will to</w:t>
      </w:r>
      <w:r w:rsidR="00F219BE">
        <w:rPr>
          <w:rFonts w:ascii="Times New Roman" w:hAnsi="Times New Roman" w:cs="Times New Roman"/>
          <w:sz w:val="24"/>
          <w:szCs w:val="24"/>
        </w:rPr>
        <w:t xml:space="preserve"> </w:t>
      </w:r>
      <w:r w:rsidR="008401C8">
        <w:rPr>
          <w:rFonts w:ascii="Times New Roman" w:hAnsi="Times New Roman" w:cs="Times New Roman"/>
          <w:sz w:val="24"/>
          <w:szCs w:val="24"/>
        </w:rPr>
        <w:t>overlook one’s suspicions and doubts</w:t>
      </w:r>
      <w:r w:rsidR="0048552C">
        <w:rPr>
          <w:rFonts w:ascii="Times New Roman" w:hAnsi="Times New Roman" w:cs="Times New Roman"/>
          <w:sz w:val="24"/>
          <w:szCs w:val="24"/>
        </w:rPr>
        <w:t>.</w:t>
      </w:r>
    </w:p>
    <w:p w:rsidR="0048552C" w:rsidRPr="0048552C" w:rsidRDefault="0048552C" w:rsidP="00FE5F97">
      <w:pPr>
        <w:spacing w:before="240" w:line="360" w:lineRule="auto"/>
        <w:rPr>
          <w:rFonts w:ascii="Times New Roman" w:hAnsi="Times New Roman" w:cs="Times New Roman"/>
          <w:b/>
          <w:sz w:val="24"/>
          <w:szCs w:val="24"/>
        </w:rPr>
      </w:pPr>
      <w:r>
        <w:rPr>
          <w:rFonts w:ascii="Times New Roman" w:hAnsi="Times New Roman" w:cs="Times New Roman"/>
          <w:b/>
          <w:sz w:val="24"/>
          <w:szCs w:val="24"/>
        </w:rPr>
        <w:t>CONSTRUCTING EDEN</w:t>
      </w:r>
    </w:p>
    <w:p w:rsidR="005650B6" w:rsidRDefault="0071450E"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C</w:t>
      </w:r>
      <w:r w:rsidR="00A66A3A">
        <w:rPr>
          <w:rFonts w:ascii="Times New Roman" w:hAnsi="Times New Roman" w:cs="Times New Roman"/>
          <w:sz w:val="24"/>
          <w:szCs w:val="24"/>
        </w:rPr>
        <w:t xml:space="preserve">reating comfortable communities </w:t>
      </w:r>
      <w:r w:rsidR="00B33FB2">
        <w:rPr>
          <w:rFonts w:ascii="Times New Roman" w:hAnsi="Times New Roman" w:cs="Times New Roman"/>
          <w:sz w:val="24"/>
          <w:szCs w:val="24"/>
        </w:rPr>
        <w:t xml:space="preserve">around plutonium plants </w:t>
      </w:r>
      <w:r w:rsidR="00A66A3A">
        <w:rPr>
          <w:rFonts w:ascii="Times New Roman" w:hAnsi="Times New Roman" w:cs="Times New Roman"/>
          <w:sz w:val="24"/>
          <w:szCs w:val="24"/>
        </w:rPr>
        <w:t xml:space="preserve">was not first nature. </w:t>
      </w:r>
      <w:r>
        <w:rPr>
          <w:rFonts w:ascii="Times New Roman" w:hAnsi="Times New Roman" w:cs="Times New Roman"/>
          <w:sz w:val="24"/>
          <w:szCs w:val="24"/>
        </w:rPr>
        <w:t xml:space="preserve"> </w:t>
      </w:r>
      <w:r w:rsidR="00A66A3A">
        <w:rPr>
          <w:rFonts w:ascii="Times New Roman" w:hAnsi="Times New Roman" w:cs="Times New Roman"/>
          <w:sz w:val="24"/>
          <w:szCs w:val="24"/>
        </w:rPr>
        <w:t>I</w:t>
      </w:r>
      <w:r w:rsidR="001B14C1" w:rsidRPr="001B14C1">
        <w:rPr>
          <w:rFonts w:ascii="Times New Roman" w:hAnsi="Times New Roman" w:cs="Times New Roman"/>
          <w:sz w:val="24"/>
          <w:szCs w:val="24"/>
        </w:rPr>
        <w:t>n</w:t>
      </w:r>
      <w:r w:rsidR="00A66A3A">
        <w:rPr>
          <w:rFonts w:ascii="Times New Roman" w:hAnsi="Times New Roman" w:cs="Times New Roman"/>
          <w:sz w:val="24"/>
          <w:szCs w:val="24"/>
        </w:rPr>
        <w:t xml:space="preserve">itially, American and Soviet </w:t>
      </w:r>
      <w:r w:rsidR="00B33FB2">
        <w:rPr>
          <w:rFonts w:ascii="Times New Roman" w:hAnsi="Times New Roman" w:cs="Times New Roman"/>
          <w:sz w:val="24"/>
          <w:szCs w:val="24"/>
        </w:rPr>
        <w:t xml:space="preserve">military </w:t>
      </w:r>
      <w:r w:rsidR="00A66A3A">
        <w:rPr>
          <w:rFonts w:ascii="Times New Roman" w:hAnsi="Times New Roman" w:cs="Times New Roman"/>
          <w:sz w:val="24"/>
          <w:szCs w:val="24"/>
        </w:rPr>
        <w:t xml:space="preserve">leaders </w:t>
      </w:r>
      <w:r w:rsidR="00B524AE">
        <w:rPr>
          <w:rFonts w:ascii="Times New Roman" w:hAnsi="Times New Roman" w:cs="Times New Roman"/>
          <w:sz w:val="24"/>
          <w:szCs w:val="24"/>
        </w:rPr>
        <w:t>tried</w:t>
      </w:r>
      <w:r w:rsidR="001B14C1" w:rsidRPr="001B14C1">
        <w:rPr>
          <w:rFonts w:ascii="Times New Roman" w:hAnsi="Times New Roman" w:cs="Times New Roman"/>
          <w:sz w:val="24"/>
          <w:szCs w:val="24"/>
        </w:rPr>
        <w:t xml:space="preserve"> to produce plutonium with militarized labor </w:t>
      </w:r>
      <w:r w:rsidR="00A66A3A">
        <w:rPr>
          <w:rFonts w:ascii="Times New Roman" w:hAnsi="Times New Roman" w:cs="Times New Roman"/>
          <w:sz w:val="24"/>
          <w:szCs w:val="24"/>
        </w:rPr>
        <w:t xml:space="preserve">in </w:t>
      </w:r>
      <w:r w:rsidR="00B33FB2">
        <w:rPr>
          <w:rFonts w:ascii="Times New Roman" w:hAnsi="Times New Roman" w:cs="Times New Roman"/>
          <w:sz w:val="24"/>
          <w:szCs w:val="24"/>
        </w:rPr>
        <w:t xml:space="preserve">remote, secured </w:t>
      </w:r>
      <w:r w:rsidR="00A66A3A">
        <w:rPr>
          <w:rFonts w:ascii="Times New Roman" w:hAnsi="Times New Roman" w:cs="Times New Roman"/>
          <w:sz w:val="24"/>
          <w:szCs w:val="24"/>
        </w:rPr>
        <w:t xml:space="preserve">army or prison camp settings. </w:t>
      </w:r>
      <w:r w:rsidR="0060788B">
        <w:rPr>
          <w:rFonts w:ascii="Times New Roman" w:hAnsi="Times New Roman" w:cs="Times New Roman"/>
          <w:sz w:val="24"/>
          <w:szCs w:val="24"/>
        </w:rPr>
        <w:t xml:space="preserve"> But s</w:t>
      </w:r>
      <w:r w:rsidR="0060788B" w:rsidRPr="0060788B">
        <w:rPr>
          <w:rFonts w:ascii="Times New Roman" w:hAnsi="Times New Roman" w:cs="Times New Roman"/>
          <w:sz w:val="24"/>
          <w:szCs w:val="24"/>
        </w:rPr>
        <w:t>oldiers, m</w:t>
      </w:r>
      <w:r w:rsidR="0060788B">
        <w:rPr>
          <w:rFonts w:ascii="Times New Roman" w:hAnsi="Times New Roman" w:cs="Times New Roman"/>
          <w:sz w:val="24"/>
          <w:szCs w:val="24"/>
        </w:rPr>
        <w:t>igrant workers and prisoners brawled, boozed</w:t>
      </w:r>
      <w:r w:rsidR="0060788B" w:rsidRPr="0060788B">
        <w:rPr>
          <w:rFonts w:ascii="Times New Roman" w:hAnsi="Times New Roman" w:cs="Times New Roman"/>
          <w:sz w:val="24"/>
          <w:szCs w:val="24"/>
        </w:rPr>
        <w:t xml:space="preserve"> and slept around</w:t>
      </w:r>
      <w:r w:rsidR="0060788B">
        <w:rPr>
          <w:rFonts w:ascii="Times New Roman" w:hAnsi="Times New Roman" w:cs="Times New Roman"/>
          <w:sz w:val="24"/>
          <w:szCs w:val="24"/>
        </w:rPr>
        <w:t xml:space="preserve">. </w:t>
      </w:r>
      <w:r w:rsidR="0060788B" w:rsidRPr="0060788B">
        <w:rPr>
          <w:rFonts w:ascii="Times New Roman" w:hAnsi="Times New Roman" w:cs="Times New Roman"/>
          <w:sz w:val="24"/>
          <w:szCs w:val="24"/>
        </w:rPr>
        <w:t xml:space="preserve"> </w:t>
      </w:r>
      <w:r w:rsidR="0060788B">
        <w:rPr>
          <w:rFonts w:ascii="Times New Roman" w:hAnsi="Times New Roman" w:cs="Times New Roman"/>
          <w:sz w:val="24"/>
          <w:szCs w:val="24"/>
        </w:rPr>
        <w:t>Reluctantly, Soviet and American leaders</w:t>
      </w:r>
      <w:r w:rsidR="0060788B" w:rsidRPr="0060788B">
        <w:rPr>
          <w:rFonts w:ascii="Times New Roman" w:hAnsi="Times New Roman" w:cs="Times New Roman"/>
          <w:sz w:val="24"/>
          <w:szCs w:val="24"/>
        </w:rPr>
        <w:t xml:space="preserve"> realized that those who would operate the plants could not be as volatile as the product they made. </w:t>
      </w:r>
      <w:r w:rsidR="0060788B">
        <w:rPr>
          <w:rFonts w:ascii="Times New Roman" w:hAnsi="Times New Roman" w:cs="Times New Roman"/>
          <w:sz w:val="24"/>
          <w:szCs w:val="24"/>
        </w:rPr>
        <w:t xml:space="preserve"> </w:t>
      </w:r>
      <w:r w:rsidR="0060788B" w:rsidRPr="0060788B">
        <w:rPr>
          <w:rFonts w:ascii="Times New Roman" w:hAnsi="Times New Roman" w:cs="Times New Roman"/>
          <w:sz w:val="24"/>
          <w:szCs w:val="24"/>
        </w:rPr>
        <w:t>In order to secure trustworthy</w:t>
      </w:r>
      <w:r w:rsidR="0060788B" w:rsidRPr="0060788B" w:rsidDel="005D3572">
        <w:rPr>
          <w:rFonts w:ascii="Times New Roman" w:hAnsi="Times New Roman" w:cs="Times New Roman"/>
          <w:sz w:val="24"/>
          <w:szCs w:val="24"/>
        </w:rPr>
        <w:t xml:space="preserve"> </w:t>
      </w:r>
      <w:r w:rsidR="0060788B" w:rsidRPr="0060788B">
        <w:rPr>
          <w:rFonts w:ascii="Times New Roman" w:hAnsi="Times New Roman" w:cs="Times New Roman"/>
          <w:sz w:val="24"/>
          <w:szCs w:val="24"/>
        </w:rPr>
        <w:t>reliable</w:t>
      </w:r>
      <w:r w:rsidR="0060788B" w:rsidRPr="0060788B" w:rsidDel="005D3572">
        <w:rPr>
          <w:rFonts w:ascii="Times New Roman" w:hAnsi="Times New Roman" w:cs="Times New Roman"/>
          <w:sz w:val="24"/>
          <w:szCs w:val="24"/>
        </w:rPr>
        <w:t xml:space="preserve"> </w:t>
      </w:r>
      <w:r w:rsidR="0060788B" w:rsidRPr="0060788B">
        <w:rPr>
          <w:rFonts w:ascii="Times New Roman" w:hAnsi="Times New Roman" w:cs="Times New Roman"/>
          <w:sz w:val="24"/>
          <w:szCs w:val="24"/>
        </w:rPr>
        <w:t xml:space="preserve">workers to operate the plutonium plant, leaders in both countries built limited-access cities for plant workers, who would live rooted in nuclear families within the atomic cities.  </w:t>
      </w:r>
    </w:p>
    <w:p w:rsidR="005650B6" w:rsidRPr="00E528AA"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From the start, Manhattan Project security agents and KGB officers set up intricate </w:t>
      </w:r>
      <w:r w:rsidR="00B524AE">
        <w:rPr>
          <w:rFonts w:ascii="Times New Roman" w:hAnsi="Times New Roman" w:cs="Times New Roman"/>
          <w:sz w:val="24"/>
          <w:szCs w:val="24"/>
        </w:rPr>
        <w:t>security systems.  T</w:t>
      </w:r>
      <w:r>
        <w:rPr>
          <w:rFonts w:ascii="Times New Roman" w:hAnsi="Times New Roman" w:cs="Times New Roman"/>
          <w:sz w:val="24"/>
          <w:szCs w:val="24"/>
        </w:rPr>
        <w:t xml:space="preserve">hey </w:t>
      </w:r>
      <w:r w:rsidR="0071450E">
        <w:rPr>
          <w:rFonts w:ascii="Times New Roman" w:hAnsi="Times New Roman" w:cs="Times New Roman"/>
          <w:sz w:val="24"/>
          <w:szCs w:val="24"/>
        </w:rPr>
        <w:t xml:space="preserve">first </w:t>
      </w:r>
      <w:r>
        <w:rPr>
          <w:rFonts w:ascii="Times New Roman" w:hAnsi="Times New Roman" w:cs="Times New Roman"/>
          <w:sz w:val="24"/>
          <w:szCs w:val="24"/>
        </w:rPr>
        <w:t xml:space="preserve">selected applicants for political and ethnic reliability. </w:t>
      </w:r>
      <w:r w:rsidRPr="00E528AA">
        <w:rPr>
          <w:rFonts w:ascii="Times New Roman" w:hAnsi="Times New Roman" w:cs="Times New Roman"/>
          <w:sz w:val="24"/>
          <w:szCs w:val="24"/>
        </w:rPr>
        <w:t xml:space="preserve">In Richland, The DuPont Corporation </w:t>
      </w:r>
      <w:r w:rsidR="00B524AE">
        <w:rPr>
          <w:rFonts w:ascii="Times New Roman" w:hAnsi="Times New Roman" w:cs="Times New Roman"/>
          <w:sz w:val="24"/>
          <w:szCs w:val="24"/>
        </w:rPr>
        <w:t xml:space="preserve">and the FBI </w:t>
      </w:r>
      <w:r w:rsidRPr="00E528AA">
        <w:rPr>
          <w:rFonts w:ascii="Times New Roman" w:hAnsi="Times New Roman" w:cs="Times New Roman"/>
          <w:sz w:val="24"/>
          <w:szCs w:val="24"/>
        </w:rPr>
        <w:t xml:space="preserve">carefully screened employees for political loyalty, social acceptability </w:t>
      </w:r>
      <w:r>
        <w:rPr>
          <w:rFonts w:ascii="Times New Roman" w:hAnsi="Times New Roman" w:cs="Times New Roman"/>
          <w:sz w:val="24"/>
          <w:szCs w:val="24"/>
        </w:rPr>
        <w:t xml:space="preserve">and whiteness. They rejected </w:t>
      </w:r>
      <w:r w:rsidRPr="00E528AA">
        <w:rPr>
          <w:rFonts w:ascii="Times New Roman" w:hAnsi="Times New Roman" w:cs="Times New Roman"/>
          <w:sz w:val="24"/>
          <w:szCs w:val="24"/>
        </w:rPr>
        <w:t>African Americans, Mexican-American</w:t>
      </w:r>
      <w:r>
        <w:rPr>
          <w:rFonts w:ascii="Times New Roman" w:hAnsi="Times New Roman" w:cs="Times New Roman"/>
          <w:sz w:val="24"/>
          <w:szCs w:val="24"/>
        </w:rPr>
        <w:t>s, communists,</w:t>
      </w:r>
      <w:r w:rsidRPr="00E528AA">
        <w:rPr>
          <w:rFonts w:ascii="Times New Roman" w:hAnsi="Times New Roman" w:cs="Times New Roman"/>
          <w:sz w:val="24"/>
          <w:szCs w:val="24"/>
        </w:rPr>
        <w:t xml:space="preserve"> and those wit</w:t>
      </w:r>
      <w:r>
        <w:rPr>
          <w:rFonts w:ascii="Times New Roman" w:hAnsi="Times New Roman" w:cs="Times New Roman"/>
          <w:sz w:val="24"/>
          <w:szCs w:val="24"/>
        </w:rPr>
        <w:t>h leftward leaning sympathies.</w:t>
      </w:r>
      <w:r>
        <w:rPr>
          <w:rStyle w:val="FootnoteReference"/>
          <w:rFonts w:ascii="Times New Roman" w:hAnsi="Times New Roman" w:cs="Times New Roman"/>
          <w:sz w:val="24"/>
          <w:szCs w:val="24"/>
        </w:rPr>
        <w:footnoteReference w:id="89"/>
      </w:r>
      <w:r w:rsidRPr="00E528AA">
        <w:rPr>
          <w:rFonts w:ascii="Times New Roman" w:hAnsi="Times New Roman" w:cs="Times New Roman"/>
          <w:sz w:val="24"/>
          <w:szCs w:val="24"/>
        </w:rPr>
        <w:t xml:space="preserve">  </w:t>
      </w:r>
      <w:r w:rsidR="0071450E">
        <w:rPr>
          <w:rFonts w:ascii="Times New Roman" w:hAnsi="Times New Roman" w:cs="Times New Roman"/>
          <w:sz w:val="24"/>
          <w:szCs w:val="24"/>
        </w:rPr>
        <w:t>They also removed from the surrounding ter</w:t>
      </w:r>
      <w:r w:rsidR="00AD34EC">
        <w:rPr>
          <w:rFonts w:ascii="Times New Roman" w:hAnsi="Times New Roman" w:cs="Times New Roman"/>
          <w:sz w:val="24"/>
          <w:szCs w:val="24"/>
        </w:rPr>
        <w:t>r</w:t>
      </w:r>
      <w:r w:rsidR="0048552C">
        <w:rPr>
          <w:rFonts w:ascii="Times New Roman" w:hAnsi="Times New Roman" w:cs="Times New Roman"/>
          <w:sz w:val="24"/>
          <w:szCs w:val="24"/>
        </w:rPr>
        <w:t>itory people considered untrust</w:t>
      </w:r>
      <w:r w:rsidR="00AD34EC">
        <w:rPr>
          <w:rFonts w:ascii="Times New Roman" w:hAnsi="Times New Roman" w:cs="Times New Roman"/>
          <w:sz w:val="24"/>
          <w:szCs w:val="24"/>
        </w:rPr>
        <w:t>worthy</w:t>
      </w:r>
      <w:r w:rsidR="0071450E">
        <w:rPr>
          <w:rFonts w:ascii="Times New Roman" w:hAnsi="Times New Roman" w:cs="Times New Roman"/>
          <w:sz w:val="24"/>
          <w:szCs w:val="24"/>
        </w:rPr>
        <w:t>, Japanese-Americans and others “of a suspect nature</w:t>
      </w:r>
      <w:r w:rsidR="008401C8">
        <w:rPr>
          <w:rFonts w:ascii="Times New Roman" w:hAnsi="Times New Roman" w:cs="Times New Roman"/>
          <w:sz w:val="24"/>
          <w:szCs w:val="24"/>
        </w:rPr>
        <w:t>.”</w:t>
      </w:r>
      <w:r w:rsidR="0071450E">
        <w:rPr>
          <w:rFonts w:ascii="Times New Roman" w:hAnsi="Times New Roman" w:cs="Times New Roman"/>
          <w:sz w:val="24"/>
          <w:szCs w:val="24"/>
        </w:rPr>
        <w:t xml:space="preserve">  </w:t>
      </w:r>
      <w:r w:rsidRPr="00E528AA">
        <w:rPr>
          <w:rFonts w:ascii="Times New Roman" w:hAnsi="Times New Roman" w:cs="Times New Roman"/>
          <w:sz w:val="24"/>
          <w:szCs w:val="24"/>
        </w:rPr>
        <w:t xml:space="preserve">In the Soviet Union, enterprise leaders encircled Cheliabinsk-40 with a double-row of barbed-wire fence and gave entry passes </w:t>
      </w:r>
      <w:r>
        <w:rPr>
          <w:rFonts w:ascii="Times New Roman" w:hAnsi="Times New Roman" w:cs="Times New Roman"/>
          <w:sz w:val="24"/>
          <w:szCs w:val="24"/>
        </w:rPr>
        <w:t xml:space="preserve">only </w:t>
      </w:r>
      <w:r w:rsidRPr="00E528AA">
        <w:rPr>
          <w:rFonts w:ascii="Times New Roman" w:hAnsi="Times New Roman" w:cs="Times New Roman"/>
          <w:sz w:val="24"/>
          <w:szCs w:val="24"/>
        </w:rPr>
        <w:t>to employees and t</w:t>
      </w:r>
      <w:r w:rsidR="000E1209">
        <w:rPr>
          <w:rFonts w:ascii="Times New Roman" w:hAnsi="Times New Roman" w:cs="Times New Roman"/>
          <w:sz w:val="24"/>
          <w:szCs w:val="24"/>
        </w:rPr>
        <w:t>heir immediate families.  MVD General Lieutenant Ivan Tkachenko, young, handsome and cruel, was in charge of</w:t>
      </w:r>
      <w:r w:rsidR="004C21C4">
        <w:rPr>
          <w:rFonts w:ascii="Times New Roman" w:hAnsi="Times New Roman" w:cs="Times New Roman"/>
          <w:sz w:val="24"/>
          <w:szCs w:val="24"/>
        </w:rPr>
        <w:t xml:space="preserve"> security for the project.  During the war, Tkachenko had orchestrated the deportation of Chechens, and in Cheliabinsk-40 he was no less concerned with political and ethnic reliability.</w:t>
      </w:r>
      <w:r w:rsidR="00A60324">
        <w:rPr>
          <w:rStyle w:val="FootnoteReference"/>
          <w:rFonts w:ascii="Times New Roman" w:hAnsi="Times New Roman" w:cs="Times New Roman"/>
          <w:sz w:val="24"/>
          <w:szCs w:val="24"/>
        </w:rPr>
        <w:footnoteReference w:id="90"/>
      </w:r>
      <w:r w:rsidR="004C21C4">
        <w:rPr>
          <w:rFonts w:ascii="Times New Roman" w:hAnsi="Times New Roman" w:cs="Times New Roman"/>
          <w:sz w:val="24"/>
          <w:szCs w:val="24"/>
        </w:rPr>
        <w:t xml:space="preserve">  </w:t>
      </w:r>
      <w:r w:rsidRPr="00E528AA">
        <w:rPr>
          <w:rFonts w:ascii="Times New Roman" w:hAnsi="Times New Roman" w:cs="Times New Roman"/>
          <w:sz w:val="24"/>
          <w:szCs w:val="24"/>
        </w:rPr>
        <w:t xml:space="preserve"> Local Bashkirs and Tatars were rarely hired at the pl</w:t>
      </w:r>
      <w:r w:rsidR="004C21C4">
        <w:rPr>
          <w:rFonts w:ascii="Times New Roman" w:hAnsi="Times New Roman" w:cs="Times New Roman"/>
          <w:sz w:val="24"/>
          <w:szCs w:val="24"/>
        </w:rPr>
        <w:t>ant.  After 1948, party and s</w:t>
      </w:r>
      <w:r w:rsidRPr="00E528AA">
        <w:rPr>
          <w:rFonts w:ascii="Times New Roman" w:hAnsi="Times New Roman" w:cs="Times New Roman"/>
          <w:sz w:val="24"/>
          <w:szCs w:val="24"/>
        </w:rPr>
        <w:t>ecurity agents</w:t>
      </w:r>
      <w:r w:rsidR="004C21C4">
        <w:rPr>
          <w:rFonts w:ascii="Times New Roman" w:hAnsi="Times New Roman" w:cs="Times New Roman"/>
          <w:sz w:val="24"/>
          <w:szCs w:val="24"/>
        </w:rPr>
        <w:t xml:space="preserve"> suspected Jews of</w:t>
      </w:r>
      <w:r w:rsidRPr="00E528AA">
        <w:rPr>
          <w:rFonts w:ascii="Times New Roman" w:hAnsi="Times New Roman" w:cs="Times New Roman"/>
          <w:sz w:val="24"/>
          <w:szCs w:val="24"/>
        </w:rPr>
        <w:t xml:space="preserve"> transnational loyal</w:t>
      </w:r>
      <w:r>
        <w:rPr>
          <w:rFonts w:ascii="Times New Roman" w:hAnsi="Times New Roman" w:cs="Times New Roman"/>
          <w:sz w:val="24"/>
          <w:szCs w:val="24"/>
        </w:rPr>
        <w:t xml:space="preserve">ties. </w:t>
      </w:r>
      <w:r w:rsidR="004C21C4">
        <w:rPr>
          <w:rFonts w:ascii="Times New Roman" w:hAnsi="Times New Roman" w:cs="Times New Roman"/>
          <w:sz w:val="24"/>
          <w:szCs w:val="24"/>
        </w:rPr>
        <w:t xml:space="preserve"> </w:t>
      </w:r>
      <w:r>
        <w:rPr>
          <w:rFonts w:ascii="Times New Roman" w:hAnsi="Times New Roman" w:cs="Times New Roman"/>
          <w:sz w:val="24"/>
          <w:szCs w:val="24"/>
        </w:rPr>
        <w:t xml:space="preserve">In the early fifties, they investigated </w:t>
      </w:r>
      <w:r w:rsidR="00AD34EC">
        <w:rPr>
          <w:rFonts w:ascii="Times New Roman" w:hAnsi="Times New Roman" w:cs="Times New Roman"/>
          <w:sz w:val="24"/>
          <w:szCs w:val="24"/>
        </w:rPr>
        <w:t>Jews for cosmopolitanism and fired those who did not show contrition</w:t>
      </w:r>
      <w:r w:rsidRPr="00E528AA">
        <w:rPr>
          <w:rFonts w:ascii="Times New Roman" w:hAnsi="Times New Roman" w:cs="Times New Roman"/>
          <w:sz w:val="24"/>
          <w:szCs w:val="24"/>
        </w:rPr>
        <w:t>.</w:t>
      </w:r>
      <w:r>
        <w:rPr>
          <w:rStyle w:val="FootnoteReference"/>
          <w:rFonts w:ascii="Times New Roman" w:hAnsi="Times New Roman" w:cs="Times New Roman"/>
          <w:sz w:val="24"/>
          <w:szCs w:val="24"/>
        </w:rPr>
        <w:footnoteReference w:id="91"/>
      </w:r>
      <w:r w:rsidRPr="00E528AA">
        <w:rPr>
          <w:rFonts w:ascii="Times New Roman" w:hAnsi="Times New Roman" w:cs="Times New Roman"/>
          <w:sz w:val="24"/>
          <w:szCs w:val="24"/>
        </w:rPr>
        <w:t xml:space="preserve">  S</w:t>
      </w:r>
      <w:r>
        <w:rPr>
          <w:rFonts w:ascii="Times New Roman" w:hAnsi="Times New Roman" w:cs="Times New Roman"/>
          <w:sz w:val="24"/>
          <w:szCs w:val="24"/>
        </w:rPr>
        <w:t>oviet s</w:t>
      </w:r>
      <w:r w:rsidRPr="00E528AA">
        <w:rPr>
          <w:rFonts w:ascii="Times New Roman" w:hAnsi="Times New Roman" w:cs="Times New Roman"/>
          <w:sz w:val="24"/>
          <w:szCs w:val="24"/>
        </w:rPr>
        <w:t>ecurity agents also combed the surrounding towns f</w:t>
      </w:r>
      <w:r>
        <w:rPr>
          <w:rFonts w:ascii="Times New Roman" w:hAnsi="Times New Roman" w:cs="Times New Roman"/>
          <w:sz w:val="24"/>
          <w:szCs w:val="24"/>
        </w:rPr>
        <w:t xml:space="preserve">or ‘undesirables’, those with </w:t>
      </w:r>
      <w:r w:rsidRPr="00E528AA">
        <w:rPr>
          <w:rFonts w:ascii="Times New Roman" w:hAnsi="Times New Roman" w:cs="Times New Roman"/>
          <w:sz w:val="24"/>
          <w:szCs w:val="24"/>
        </w:rPr>
        <w:t>prison record</w:t>
      </w:r>
      <w:r>
        <w:rPr>
          <w:rFonts w:ascii="Times New Roman" w:hAnsi="Times New Roman" w:cs="Times New Roman"/>
          <w:sz w:val="24"/>
          <w:szCs w:val="24"/>
        </w:rPr>
        <w:t>s</w:t>
      </w:r>
      <w:r w:rsidRPr="00E528AA">
        <w:rPr>
          <w:rFonts w:ascii="Times New Roman" w:hAnsi="Times New Roman" w:cs="Times New Roman"/>
          <w:sz w:val="24"/>
          <w:szCs w:val="24"/>
        </w:rPr>
        <w:t>, and shipped abou</w:t>
      </w:r>
      <w:r w:rsidR="00AD34EC">
        <w:rPr>
          <w:rFonts w:ascii="Times New Roman" w:hAnsi="Times New Roman" w:cs="Times New Roman"/>
          <w:sz w:val="24"/>
          <w:szCs w:val="24"/>
        </w:rPr>
        <w:t>t three thousand people from a buffer zone around the plant</w:t>
      </w:r>
      <w:r w:rsidRPr="00E528AA">
        <w:rPr>
          <w:rFonts w:ascii="Times New Roman" w:hAnsi="Times New Roman" w:cs="Times New Roman"/>
          <w:sz w:val="24"/>
          <w:szCs w:val="24"/>
        </w:rPr>
        <w:t>.</w:t>
      </w:r>
    </w:p>
    <w:p w:rsidR="005650B6" w:rsidRDefault="008F33DD"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Security officials</w:t>
      </w:r>
      <w:r w:rsidR="005650B6">
        <w:rPr>
          <w:rFonts w:ascii="Times New Roman" w:hAnsi="Times New Roman" w:cs="Times New Roman"/>
          <w:sz w:val="24"/>
          <w:szCs w:val="24"/>
        </w:rPr>
        <w:t xml:space="preserve"> then made employees sign security oaths and renew them continually.  In Richland, General Electric</w:t>
      </w:r>
      <w:r w:rsidR="008401C8">
        <w:rPr>
          <w:rFonts w:ascii="Times New Roman" w:hAnsi="Times New Roman" w:cs="Times New Roman"/>
          <w:sz w:val="24"/>
          <w:szCs w:val="24"/>
        </w:rPr>
        <w:t xml:space="preserve"> </w:t>
      </w:r>
      <w:r w:rsidR="005650B6">
        <w:rPr>
          <w:rFonts w:ascii="Times New Roman" w:hAnsi="Times New Roman" w:cs="Times New Roman"/>
          <w:sz w:val="24"/>
          <w:szCs w:val="24"/>
        </w:rPr>
        <w:t xml:space="preserve">broadly published new laws meting out steep fines and harsh prison sentences for violations of </w:t>
      </w:r>
      <w:r>
        <w:rPr>
          <w:rFonts w:ascii="Times New Roman" w:hAnsi="Times New Roman" w:cs="Times New Roman"/>
          <w:sz w:val="24"/>
          <w:szCs w:val="24"/>
        </w:rPr>
        <w:t xml:space="preserve">nuclear security. </w:t>
      </w:r>
      <w:r w:rsidR="00AD34EC">
        <w:rPr>
          <w:rFonts w:ascii="Times New Roman" w:hAnsi="Times New Roman" w:cs="Times New Roman"/>
          <w:sz w:val="24"/>
          <w:szCs w:val="24"/>
        </w:rPr>
        <w:t xml:space="preserve"> </w:t>
      </w:r>
      <w:r>
        <w:rPr>
          <w:rFonts w:ascii="Times New Roman" w:hAnsi="Times New Roman" w:cs="Times New Roman"/>
          <w:sz w:val="24"/>
          <w:szCs w:val="24"/>
        </w:rPr>
        <w:t>Company offici</w:t>
      </w:r>
      <w:r w:rsidR="005650B6">
        <w:rPr>
          <w:rFonts w:ascii="Times New Roman" w:hAnsi="Times New Roman" w:cs="Times New Roman"/>
          <w:sz w:val="24"/>
          <w:szCs w:val="24"/>
        </w:rPr>
        <w:t>als issued continual reminders to st</w:t>
      </w:r>
      <w:r w:rsidR="00AD34EC">
        <w:rPr>
          <w:rFonts w:ascii="Times New Roman" w:hAnsi="Times New Roman" w:cs="Times New Roman"/>
          <w:sz w:val="24"/>
          <w:szCs w:val="24"/>
        </w:rPr>
        <w:t>ay quiet.  C</w:t>
      </w:r>
      <w:r w:rsidR="00B524AE">
        <w:rPr>
          <w:rFonts w:ascii="Times New Roman" w:hAnsi="Times New Roman" w:cs="Times New Roman"/>
          <w:sz w:val="24"/>
          <w:szCs w:val="24"/>
        </w:rPr>
        <w:t>orporate</w:t>
      </w:r>
      <w:r w:rsidR="005650B6">
        <w:rPr>
          <w:rFonts w:ascii="Times New Roman" w:hAnsi="Times New Roman" w:cs="Times New Roman"/>
          <w:sz w:val="24"/>
          <w:szCs w:val="24"/>
        </w:rPr>
        <w:t xml:space="preserve"> security officials, as well as the FBI, wire-tapped phones, read mail and cultivated ranks of secret informers to catch violators.  The MVD and KGB took similar measures—</w:t>
      </w:r>
      <w:r w:rsidR="005650B6" w:rsidRPr="00D71F5F">
        <w:rPr>
          <w:rFonts w:ascii="Times New Roman" w:hAnsi="Times New Roman" w:cs="Times New Roman"/>
          <w:sz w:val="24"/>
          <w:szCs w:val="24"/>
        </w:rPr>
        <w:t>selection, security oaths, surveillance</w:t>
      </w:r>
      <w:r w:rsidR="005650B6">
        <w:rPr>
          <w:rFonts w:ascii="Times New Roman" w:hAnsi="Times New Roman" w:cs="Times New Roman"/>
          <w:sz w:val="24"/>
          <w:szCs w:val="24"/>
        </w:rPr>
        <w:t xml:space="preserve">—In Cheliabinsk-40.  These measures were effective.  </w:t>
      </w:r>
      <w:r w:rsidR="0071450E" w:rsidRPr="0071450E">
        <w:rPr>
          <w:rFonts w:ascii="Times New Roman" w:hAnsi="Times New Roman" w:cs="Times New Roman"/>
          <w:sz w:val="24"/>
          <w:szCs w:val="24"/>
        </w:rPr>
        <w:t>Residents in Richland said they rarely knew what their friends did for work because no one talked about their jobs.</w:t>
      </w:r>
      <w:r w:rsidR="0071450E" w:rsidRPr="0071450E">
        <w:rPr>
          <w:rFonts w:ascii="Times New Roman" w:hAnsi="Times New Roman" w:cs="Times New Roman"/>
          <w:sz w:val="24"/>
          <w:szCs w:val="24"/>
          <w:vertAlign w:val="superscript"/>
        </w:rPr>
        <w:footnoteReference w:id="92"/>
      </w:r>
      <w:r w:rsidR="0071450E">
        <w:rPr>
          <w:rFonts w:ascii="Times New Roman" w:hAnsi="Times New Roman" w:cs="Times New Roman"/>
          <w:sz w:val="24"/>
          <w:szCs w:val="24"/>
        </w:rPr>
        <w:t xml:space="preserve"> </w:t>
      </w:r>
      <w:r w:rsidR="005650B6">
        <w:rPr>
          <w:rFonts w:ascii="Times New Roman" w:hAnsi="Times New Roman" w:cs="Times New Roman"/>
          <w:sz w:val="24"/>
          <w:szCs w:val="24"/>
        </w:rPr>
        <w:t xml:space="preserve"> </w:t>
      </w:r>
      <w:r w:rsidR="005650B6" w:rsidRPr="000E0263">
        <w:rPr>
          <w:rFonts w:ascii="Times New Roman" w:hAnsi="Times New Roman" w:cs="Times New Roman"/>
          <w:sz w:val="24"/>
          <w:szCs w:val="24"/>
        </w:rPr>
        <w:t xml:space="preserve">Residents </w:t>
      </w:r>
      <w:r w:rsidR="00AD34EC">
        <w:rPr>
          <w:rFonts w:ascii="Times New Roman" w:hAnsi="Times New Roman" w:cs="Times New Roman"/>
          <w:sz w:val="24"/>
          <w:szCs w:val="24"/>
        </w:rPr>
        <w:t xml:space="preserve">in Cheliabinsk-40 </w:t>
      </w:r>
      <w:r w:rsidR="005650B6" w:rsidRPr="000E0263">
        <w:rPr>
          <w:rFonts w:ascii="Times New Roman" w:hAnsi="Times New Roman" w:cs="Times New Roman"/>
          <w:sz w:val="24"/>
          <w:szCs w:val="24"/>
        </w:rPr>
        <w:t xml:space="preserve">were </w:t>
      </w:r>
      <w:r w:rsidR="00AD34EC">
        <w:rPr>
          <w:rFonts w:ascii="Times New Roman" w:hAnsi="Times New Roman" w:cs="Times New Roman"/>
          <w:sz w:val="24"/>
          <w:szCs w:val="24"/>
        </w:rPr>
        <w:t xml:space="preserve">also </w:t>
      </w:r>
      <w:r w:rsidR="005650B6" w:rsidRPr="000E0263">
        <w:rPr>
          <w:rFonts w:ascii="Times New Roman" w:hAnsi="Times New Roman" w:cs="Times New Roman"/>
          <w:sz w:val="24"/>
          <w:szCs w:val="24"/>
        </w:rPr>
        <w:t>careful about what they said; many feared even keeping a diary, lest they give some secret away.</w:t>
      </w:r>
      <w:r w:rsidR="005650B6" w:rsidRPr="000E0263">
        <w:rPr>
          <w:rFonts w:ascii="Times New Roman" w:hAnsi="Times New Roman" w:cs="Times New Roman"/>
          <w:sz w:val="24"/>
          <w:szCs w:val="24"/>
          <w:vertAlign w:val="superscript"/>
        </w:rPr>
        <w:footnoteReference w:id="93"/>
      </w:r>
      <w:r w:rsidR="005650B6" w:rsidRPr="000E0263">
        <w:rPr>
          <w:rFonts w:ascii="Times New Roman" w:hAnsi="Times New Roman" w:cs="Times New Roman"/>
          <w:sz w:val="24"/>
          <w:szCs w:val="24"/>
        </w:rPr>
        <w:t xml:space="preserve"> </w:t>
      </w:r>
      <w:r w:rsidR="005650B6">
        <w:rPr>
          <w:rFonts w:ascii="Times New Roman" w:hAnsi="Times New Roman" w:cs="Times New Roman"/>
          <w:sz w:val="24"/>
          <w:szCs w:val="24"/>
        </w:rPr>
        <w:t xml:space="preserve"> </w:t>
      </w:r>
    </w:p>
    <w:p w:rsidR="003B308F" w:rsidRDefault="00AD34EC"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Selection and surveillance</w:t>
      </w:r>
      <w:r w:rsidR="0048552C">
        <w:rPr>
          <w:rFonts w:ascii="Times New Roman" w:hAnsi="Times New Roman" w:cs="Times New Roman"/>
          <w:sz w:val="24"/>
          <w:szCs w:val="24"/>
        </w:rPr>
        <w:t>, however,</w:t>
      </w:r>
      <w:r>
        <w:rPr>
          <w:rFonts w:ascii="Times New Roman" w:hAnsi="Times New Roman" w:cs="Times New Roman"/>
          <w:sz w:val="24"/>
          <w:szCs w:val="24"/>
        </w:rPr>
        <w:t xml:space="preserve"> </w:t>
      </w:r>
      <w:r w:rsidR="005650B6">
        <w:rPr>
          <w:rFonts w:ascii="Times New Roman" w:hAnsi="Times New Roman" w:cs="Times New Roman"/>
          <w:sz w:val="24"/>
          <w:szCs w:val="24"/>
        </w:rPr>
        <w:t>were only the first circle of security.</w:t>
      </w:r>
      <w:r>
        <w:rPr>
          <w:rFonts w:ascii="Times New Roman" w:hAnsi="Times New Roman" w:cs="Times New Roman"/>
          <w:sz w:val="24"/>
          <w:szCs w:val="24"/>
        </w:rPr>
        <w:t xml:space="preserve">  Plant leaders in both countries set up a second, larger ring of security that assured loyalty and fidelity by means of </w:t>
      </w:r>
      <w:r w:rsidR="00826795">
        <w:rPr>
          <w:rFonts w:ascii="Times New Roman" w:hAnsi="Times New Roman" w:cs="Times New Roman"/>
          <w:sz w:val="24"/>
          <w:szCs w:val="24"/>
        </w:rPr>
        <w:t xml:space="preserve">buildings zones of exclusive, </w:t>
      </w:r>
      <w:r>
        <w:rPr>
          <w:rFonts w:ascii="Times New Roman" w:hAnsi="Times New Roman" w:cs="Times New Roman"/>
          <w:sz w:val="24"/>
          <w:szCs w:val="24"/>
        </w:rPr>
        <w:t>mass contentment.</w:t>
      </w:r>
      <w:r w:rsidR="005650B6">
        <w:rPr>
          <w:rFonts w:ascii="Times New Roman" w:hAnsi="Times New Roman" w:cs="Times New Roman"/>
          <w:sz w:val="24"/>
          <w:szCs w:val="24"/>
        </w:rPr>
        <w:t xml:space="preserve">  </w:t>
      </w:r>
      <w:r>
        <w:rPr>
          <w:rFonts w:ascii="Times New Roman" w:hAnsi="Times New Roman" w:cs="Times New Roman"/>
          <w:sz w:val="24"/>
          <w:szCs w:val="24"/>
        </w:rPr>
        <w:t>And so, surprisingly, t</w:t>
      </w:r>
      <w:r w:rsidR="005650B6">
        <w:rPr>
          <w:rFonts w:ascii="Times New Roman" w:hAnsi="Times New Roman" w:cs="Times New Roman"/>
          <w:sz w:val="24"/>
          <w:szCs w:val="24"/>
        </w:rPr>
        <w:t xml:space="preserve">he powerful men charged with producing the world’s first supplies of plutonium spent a great deal of time worried about homes, schools, roads, sewer and electrical lines </w:t>
      </w:r>
      <w:r w:rsidR="005650B6" w:rsidRPr="0080488D">
        <w:rPr>
          <w:rFonts w:ascii="Times New Roman" w:hAnsi="Times New Roman" w:cs="Times New Roman"/>
          <w:sz w:val="24"/>
          <w:szCs w:val="24"/>
        </w:rPr>
        <w:t>in addition to</w:t>
      </w:r>
      <w:r w:rsidR="005650B6">
        <w:rPr>
          <w:rFonts w:ascii="Times New Roman" w:hAnsi="Times New Roman" w:cs="Times New Roman"/>
          <w:sz w:val="24"/>
          <w:szCs w:val="24"/>
        </w:rPr>
        <w:t xml:space="preserve"> reactors and</w:t>
      </w:r>
      <w:r w:rsidR="005650B6" w:rsidRPr="0080488D">
        <w:rPr>
          <w:rFonts w:ascii="Times New Roman" w:hAnsi="Times New Roman" w:cs="Times New Roman"/>
          <w:sz w:val="24"/>
          <w:szCs w:val="24"/>
        </w:rPr>
        <w:t xml:space="preserve"> chemical processing plants.  </w:t>
      </w:r>
      <w:r>
        <w:rPr>
          <w:rFonts w:ascii="Times New Roman" w:hAnsi="Times New Roman" w:cs="Times New Roman"/>
          <w:sz w:val="24"/>
          <w:szCs w:val="24"/>
        </w:rPr>
        <w:t>For instance, o</w:t>
      </w:r>
      <w:r w:rsidR="005650B6">
        <w:rPr>
          <w:rFonts w:ascii="Times New Roman" w:hAnsi="Times New Roman" w:cs="Times New Roman"/>
          <w:sz w:val="24"/>
          <w:szCs w:val="24"/>
        </w:rPr>
        <w:t>ver half of</w:t>
      </w:r>
      <w:r>
        <w:rPr>
          <w:rFonts w:ascii="Times New Roman" w:hAnsi="Times New Roman" w:cs="Times New Roman"/>
          <w:sz w:val="24"/>
          <w:szCs w:val="24"/>
        </w:rPr>
        <w:t xml:space="preserve"> the diary of</w:t>
      </w:r>
      <w:r w:rsidR="005650B6">
        <w:rPr>
          <w:rFonts w:ascii="Times New Roman" w:hAnsi="Times New Roman" w:cs="Times New Roman"/>
          <w:sz w:val="24"/>
          <w:szCs w:val="24"/>
        </w:rPr>
        <w:t xml:space="preserve"> Colonel Frank Matthias’</w:t>
      </w:r>
      <w:r>
        <w:rPr>
          <w:rFonts w:ascii="Times New Roman" w:hAnsi="Times New Roman" w:cs="Times New Roman"/>
          <w:sz w:val="24"/>
          <w:szCs w:val="24"/>
        </w:rPr>
        <w:t>, the wartime Army Corps officer</w:t>
      </w:r>
      <w:r w:rsidR="00B91F50">
        <w:rPr>
          <w:rFonts w:ascii="Times New Roman" w:hAnsi="Times New Roman" w:cs="Times New Roman"/>
          <w:sz w:val="24"/>
          <w:szCs w:val="24"/>
        </w:rPr>
        <w:t xml:space="preserve"> </w:t>
      </w:r>
      <w:r>
        <w:rPr>
          <w:rFonts w:ascii="Times New Roman" w:hAnsi="Times New Roman" w:cs="Times New Roman"/>
          <w:sz w:val="24"/>
          <w:szCs w:val="24"/>
        </w:rPr>
        <w:t>charge</w:t>
      </w:r>
      <w:r w:rsidR="00B91F50">
        <w:rPr>
          <w:rFonts w:ascii="Times New Roman" w:hAnsi="Times New Roman" w:cs="Times New Roman"/>
          <w:sz w:val="24"/>
          <w:szCs w:val="24"/>
        </w:rPr>
        <w:t>d with</w:t>
      </w:r>
      <w:r>
        <w:rPr>
          <w:rFonts w:ascii="Times New Roman" w:hAnsi="Times New Roman" w:cs="Times New Roman"/>
          <w:sz w:val="24"/>
          <w:szCs w:val="24"/>
        </w:rPr>
        <w:t xml:space="preserve"> </w:t>
      </w:r>
      <w:r w:rsidR="00B91F50">
        <w:rPr>
          <w:rFonts w:ascii="Times New Roman" w:hAnsi="Times New Roman" w:cs="Times New Roman"/>
          <w:sz w:val="24"/>
          <w:szCs w:val="24"/>
        </w:rPr>
        <w:t xml:space="preserve">building </w:t>
      </w:r>
      <w:r>
        <w:rPr>
          <w:rFonts w:ascii="Times New Roman" w:hAnsi="Times New Roman" w:cs="Times New Roman"/>
          <w:sz w:val="24"/>
          <w:szCs w:val="24"/>
        </w:rPr>
        <w:t>Hanford,</w:t>
      </w:r>
      <w:r w:rsidR="005650B6">
        <w:rPr>
          <w:rFonts w:ascii="Times New Roman" w:hAnsi="Times New Roman" w:cs="Times New Roman"/>
          <w:sz w:val="24"/>
          <w:szCs w:val="24"/>
        </w:rPr>
        <w:t xml:space="preserve"> is devoted to town planning</w:t>
      </w:r>
      <w:r w:rsidR="0071450E">
        <w:rPr>
          <w:rFonts w:ascii="Times New Roman" w:hAnsi="Times New Roman" w:cs="Times New Roman"/>
          <w:sz w:val="24"/>
          <w:szCs w:val="24"/>
        </w:rPr>
        <w:t>, recreational programs</w:t>
      </w:r>
      <w:r w:rsidR="005650B6">
        <w:rPr>
          <w:rFonts w:ascii="Times New Roman" w:hAnsi="Times New Roman" w:cs="Times New Roman"/>
          <w:sz w:val="24"/>
          <w:szCs w:val="24"/>
        </w:rPr>
        <w:t xml:space="preserve"> and community relations in Richland.</w:t>
      </w:r>
      <w:r w:rsidR="005650B6">
        <w:rPr>
          <w:rStyle w:val="FootnoteReference"/>
          <w:rFonts w:ascii="Times New Roman" w:hAnsi="Times New Roman" w:cs="Times New Roman"/>
          <w:sz w:val="24"/>
          <w:szCs w:val="24"/>
        </w:rPr>
        <w:footnoteReference w:id="94"/>
      </w:r>
      <w:r w:rsidR="005650B6">
        <w:rPr>
          <w:rFonts w:ascii="Times New Roman" w:hAnsi="Times New Roman" w:cs="Times New Roman"/>
          <w:sz w:val="24"/>
          <w:szCs w:val="24"/>
        </w:rPr>
        <w:t xml:space="preserve">  </w:t>
      </w:r>
      <w:r w:rsidR="00B91F50">
        <w:rPr>
          <w:rFonts w:ascii="Times New Roman" w:hAnsi="Times New Roman" w:cs="Times New Roman"/>
          <w:sz w:val="24"/>
          <w:szCs w:val="24"/>
        </w:rPr>
        <w:t xml:space="preserve">The initial 60,000 person army camp set up to build Hanford was so unpleasant that Matthias had </w:t>
      </w:r>
      <w:r w:rsidR="005650B6">
        <w:rPr>
          <w:rFonts w:ascii="Times New Roman" w:hAnsi="Times New Roman" w:cs="Times New Roman"/>
          <w:sz w:val="24"/>
          <w:szCs w:val="24"/>
        </w:rPr>
        <w:t xml:space="preserve">hundreds of workers </w:t>
      </w:r>
      <w:r w:rsidR="008F33DD">
        <w:rPr>
          <w:rFonts w:ascii="Times New Roman" w:hAnsi="Times New Roman" w:cs="Times New Roman"/>
          <w:sz w:val="24"/>
          <w:szCs w:val="24"/>
        </w:rPr>
        <w:t xml:space="preserve">a day </w:t>
      </w:r>
      <w:r w:rsidR="00B91F50" w:rsidRPr="00B91F50">
        <w:rPr>
          <w:rFonts w:ascii="Times New Roman" w:hAnsi="Times New Roman" w:cs="Times New Roman"/>
          <w:sz w:val="24"/>
          <w:szCs w:val="24"/>
        </w:rPr>
        <w:t>in 1944</w:t>
      </w:r>
      <w:r w:rsidR="00B91F50">
        <w:rPr>
          <w:rFonts w:ascii="Times New Roman" w:hAnsi="Times New Roman" w:cs="Times New Roman"/>
          <w:sz w:val="24"/>
          <w:szCs w:val="24"/>
        </w:rPr>
        <w:t xml:space="preserve"> </w:t>
      </w:r>
      <w:r w:rsidR="005650B6">
        <w:rPr>
          <w:rFonts w:ascii="Times New Roman" w:hAnsi="Times New Roman" w:cs="Times New Roman"/>
          <w:sz w:val="24"/>
          <w:szCs w:val="24"/>
        </w:rPr>
        <w:t>walking off the secret, barricaded constru</w:t>
      </w:r>
      <w:r w:rsidR="00B91F50">
        <w:rPr>
          <w:rFonts w:ascii="Times New Roman" w:hAnsi="Times New Roman" w:cs="Times New Roman"/>
          <w:sz w:val="24"/>
          <w:szCs w:val="24"/>
        </w:rPr>
        <w:t xml:space="preserve">ction site.  </w:t>
      </w:r>
      <w:r w:rsidR="0071450E">
        <w:rPr>
          <w:rFonts w:ascii="Times New Roman" w:hAnsi="Times New Roman" w:cs="Times New Roman"/>
          <w:sz w:val="24"/>
          <w:szCs w:val="24"/>
        </w:rPr>
        <w:t>Matthias quickly</w:t>
      </w:r>
      <w:r w:rsidR="005650B6">
        <w:rPr>
          <w:rFonts w:ascii="Times New Roman" w:hAnsi="Times New Roman" w:cs="Times New Roman"/>
          <w:sz w:val="24"/>
          <w:szCs w:val="24"/>
        </w:rPr>
        <w:t xml:space="preserve"> learned how important consumer </w:t>
      </w:r>
      <w:r w:rsidR="0071450E">
        <w:rPr>
          <w:rFonts w:ascii="Times New Roman" w:hAnsi="Times New Roman" w:cs="Times New Roman"/>
          <w:sz w:val="24"/>
          <w:szCs w:val="24"/>
        </w:rPr>
        <w:t xml:space="preserve">and job </w:t>
      </w:r>
      <w:r w:rsidR="005650B6">
        <w:rPr>
          <w:rFonts w:ascii="Times New Roman" w:hAnsi="Times New Roman" w:cs="Times New Roman"/>
          <w:sz w:val="24"/>
          <w:szCs w:val="24"/>
        </w:rPr>
        <w:t>satisfaction w</w:t>
      </w:r>
      <w:r w:rsidR="0071450E">
        <w:rPr>
          <w:rFonts w:ascii="Times New Roman" w:hAnsi="Times New Roman" w:cs="Times New Roman"/>
          <w:sz w:val="24"/>
          <w:szCs w:val="24"/>
        </w:rPr>
        <w:t>as for keeping workers</w:t>
      </w:r>
      <w:r w:rsidR="005650B6">
        <w:rPr>
          <w:rFonts w:ascii="Times New Roman" w:hAnsi="Times New Roman" w:cs="Times New Roman"/>
          <w:sz w:val="24"/>
          <w:szCs w:val="24"/>
        </w:rPr>
        <w:t>.</w:t>
      </w:r>
      <w:r w:rsidR="003B308F">
        <w:rPr>
          <w:rFonts w:ascii="Times New Roman" w:hAnsi="Times New Roman" w:cs="Times New Roman"/>
          <w:sz w:val="24"/>
          <w:szCs w:val="24"/>
        </w:rPr>
        <w:t xml:space="preserve">   </w:t>
      </w:r>
    </w:p>
    <w:p w:rsidR="005650B6" w:rsidRDefault="005650B6" w:rsidP="00FE5F97">
      <w:pPr>
        <w:spacing w:before="240" w:line="360" w:lineRule="auto"/>
        <w:rPr>
          <w:rFonts w:ascii="Times New Roman" w:hAnsi="Times New Roman" w:cs="Times New Roman"/>
          <w:sz w:val="24"/>
          <w:szCs w:val="24"/>
        </w:rPr>
      </w:pPr>
      <w:r w:rsidRPr="005156D1">
        <w:rPr>
          <w:rFonts w:ascii="Times New Roman" w:hAnsi="Times New Roman" w:cs="Times New Roman"/>
          <w:sz w:val="24"/>
          <w:szCs w:val="24"/>
        </w:rPr>
        <w:t xml:space="preserve">Since the thirties, Soviet leaders had been acutely aware of the </w:t>
      </w:r>
      <w:r w:rsidR="008F33DD">
        <w:rPr>
          <w:rFonts w:ascii="Times New Roman" w:hAnsi="Times New Roman" w:cs="Times New Roman"/>
          <w:sz w:val="24"/>
          <w:szCs w:val="24"/>
        </w:rPr>
        <w:t xml:space="preserve">production </w:t>
      </w:r>
      <w:r w:rsidRPr="005156D1">
        <w:rPr>
          <w:rFonts w:ascii="Times New Roman" w:hAnsi="Times New Roman" w:cs="Times New Roman"/>
          <w:sz w:val="24"/>
          <w:szCs w:val="24"/>
        </w:rPr>
        <w:t>problems that consumer dissatisfaction caused. They had seen strikes, production disruptions and riots because of shortages of consumer goods</w:t>
      </w:r>
      <w:r w:rsidR="00B91F50">
        <w:rPr>
          <w:rFonts w:ascii="Times New Roman" w:hAnsi="Times New Roman" w:cs="Times New Roman"/>
          <w:sz w:val="24"/>
          <w:szCs w:val="24"/>
        </w:rPr>
        <w:t>.</w:t>
      </w:r>
      <w:r w:rsidR="00C9328A">
        <w:rPr>
          <w:rStyle w:val="FootnoteReference"/>
          <w:rFonts w:ascii="Times New Roman" w:hAnsi="Times New Roman" w:cs="Times New Roman"/>
          <w:sz w:val="24"/>
          <w:szCs w:val="24"/>
        </w:rPr>
        <w:footnoteReference w:id="95"/>
      </w:r>
      <w:r w:rsidR="00B91F50">
        <w:rPr>
          <w:rFonts w:ascii="Times New Roman" w:hAnsi="Times New Roman" w:cs="Times New Roman"/>
          <w:sz w:val="24"/>
          <w:szCs w:val="24"/>
        </w:rPr>
        <w:t xml:space="preserve">  No less than Stalin himself</w:t>
      </w:r>
      <w:r>
        <w:rPr>
          <w:rFonts w:ascii="Times New Roman" w:hAnsi="Times New Roman" w:cs="Times New Roman"/>
          <w:sz w:val="24"/>
          <w:szCs w:val="24"/>
        </w:rPr>
        <w:t xml:space="preserve"> encouraged Igor Kurchatov, the director of the Soviet atomic bomb progra</w:t>
      </w:r>
      <w:r w:rsidR="00794099">
        <w:rPr>
          <w:rFonts w:ascii="Times New Roman" w:hAnsi="Times New Roman" w:cs="Times New Roman"/>
          <w:sz w:val="24"/>
          <w:szCs w:val="24"/>
        </w:rPr>
        <w:t>m, t</w:t>
      </w:r>
      <w:r w:rsidR="00211133">
        <w:rPr>
          <w:rFonts w:ascii="Times New Roman" w:hAnsi="Times New Roman" w:cs="Times New Roman"/>
          <w:sz w:val="24"/>
          <w:szCs w:val="24"/>
        </w:rPr>
        <w:t>o spend away on the</w:t>
      </w:r>
      <w:r w:rsidR="00794099">
        <w:rPr>
          <w:rFonts w:ascii="Times New Roman" w:hAnsi="Times New Roman" w:cs="Times New Roman"/>
          <w:sz w:val="24"/>
          <w:szCs w:val="24"/>
        </w:rPr>
        <w:t xml:space="preserve"> plutonium town</w:t>
      </w:r>
      <w:r>
        <w:rPr>
          <w:rFonts w:ascii="Times New Roman" w:hAnsi="Times New Roman" w:cs="Times New Roman"/>
          <w:sz w:val="24"/>
          <w:szCs w:val="24"/>
        </w:rPr>
        <w:t>.</w:t>
      </w:r>
      <w:r w:rsidR="00211133">
        <w:rPr>
          <w:rFonts w:ascii="Times New Roman" w:hAnsi="Times New Roman" w:cs="Times New Roman"/>
          <w:sz w:val="24"/>
          <w:szCs w:val="24"/>
        </w:rPr>
        <w:t xml:space="preserve"> </w:t>
      </w:r>
      <w:r>
        <w:rPr>
          <w:rFonts w:ascii="Times New Roman" w:hAnsi="Times New Roman" w:cs="Times New Roman"/>
          <w:sz w:val="24"/>
          <w:szCs w:val="24"/>
        </w:rPr>
        <w:t xml:space="preserve"> Stalin told Kurchatov that though Russ</w:t>
      </w:r>
      <w:r w:rsidR="00B91F50">
        <w:rPr>
          <w:rFonts w:ascii="Times New Roman" w:hAnsi="Times New Roman" w:cs="Times New Roman"/>
          <w:sz w:val="24"/>
          <w:szCs w:val="24"/>
        </w:rPr>
        <w:t>ia was poor, “it i</w:t>
      </w:r>
      <w:r>
        <w:rPr>
          <w:rFonts w:ascii="Times New Roman" w:hAnsi="Times New Roman" w:cs="Times New Roman"/>
          <w:sz w:val="24"/>
          <w:szCs w:val="24"/>
        </w:rPr>
        <w:t>s not so poor that a few can’t live well”</w:t>
      </w:r>
      <w:r w:rsidR="00211133">
        <w:rPr>
          <w:rFonts w:ascii="Times New Roman" w:hAnsi="Times New Roman" w:cs="Times New Roman"/>
          <w:sz w:val="24"/>
          <w:szCs w:val="24"/>
        </w:rPr>
        <w:t>…</w:t>
      </w:r>
      <w:r w:rsidRPr="00DA4BA2">
        <w:rPr>
          <w:rFonts w:ascii="Times New Roman" w:hAnsi="Times New Roman" w:cs="Times New Roman"/>
          <w:sz w:val="24"/>
          <w:szCs w:val="24"/>
        </w:rPr>
        <w:t>“with their own dachas</w:t>
      </w:r>
      <w:r w:rsidR="008F33DD">
        <w:rPr>
          <w:rFonts w:ascii="Times New Roman" w:hAnsi="Times New Roman" w:cs="Times New Roman"/>
          <w:sz w:val="24"/>
          <w:szCs w:val="24"/>
        </w:rPr>
        <w:t>”, Stalin said,</w:t>
      </w:r>
      <w:r w:rsidR="00B91F50">
        <w:rPr>
          <w:rFonts w:ascii="Times New Roman" w:hAnsi="Times New Roman" w:cs="Times New Roman"/>
          <w:sz w:val="24"/>
          <w:szCs w:val="24"/>
        </w:rPr>
        <w:t xml:space="preserve"> </w:t>
      </w:r>
      <w:r w:rsidRPr="00DA4BA2">
        <w:rPr>
          <w:rFonts w:ascii="Times New Roman" w:hAnsi="Times New Roman" w:cs="Times New Roman"/>
          <w:sz w:val="24"/>
          <w:szCs w:val="24"/>
        </w:rPr>
        <w:t>“</w:t>
      </w:r>
      <w:r w:rsidR="00B91F50">
        <w:rPr>
          <w:rFonts w:ascii="Times New Roman" w:hAnsi="Times New Roman" w:cs="Times New Roman"/>
          <w:sz w:val="24"/>
          <w:szCs w:val="24"/>
        </w:rPr>
        <w:t xml:space="preserve">and </w:t>
      </w:r>
      <w:r w:rsidRPr="00DA4BA2">
        <w:rPr>
          <w:rFonts w:ascii="Times New Roman" w:hAnsi="Times New Roman" w:cs="Times New Roman"/>
          <w:sz w:val="24"/>
          <w:szCs w:val="24"/>
        </w:rPr>
        <w:t>their own cars</w:t>
      </w:r>
      <w:r w:rsidR="00B91F50">
        <w:rPr>
          <w:rFonts w:ascii="Times New Roman" w:hAnsi="Times New Roman" w:cs="Times New Roman"/>
          <w:sz w:val="24"/>
          <w:szCs w:val="24"/>
        </w:rPr>
        <w:t>.</w:t>
      </w:r>
      <w:r w:rsidRPr="00DA4BA2">
        <w:rPr>
          <w:rFonts w:ascii="Times New Roman" w:hAnsi="Times New Roman" w:cs="Times New Roman"/>
          <w:sz w:val="24"/>
          <w:szCs w:val="24"/>
        </w:rPr>
        <w:t>”</w:t>
      </w:r>
      <w:r w:rsidRPr="00DA4BA2">
        <w:rPr>
          <w:rFonts w:ascii="Times New Roman" w:hAnsi="Times New Roman" w:cs="Times New Roman"/>
          <w:sz w:val="24"/>
          <w:szCs w:val="24"/>
          <w:vertAlign w:val="superscript"/>
        </w:rPr>
        <w:footnoteReference w:id="96"/>
      </w:r>
      <w:r w:rsidRPr="00DA4BA2">
        <w:rPr>
          <w:rFonts w:ascii="Times New Roman" w:hAnsi="Times New Roman" w:cs="Times New Roman"/>
          <w:sz w:val="24"/>
          <w:szCs w:val="24"/>
        </w:rPr>
        <w:t xml:space="preserve">   Kurchatov returned to Cheliabinsk-40 and set</w:t>
      </w:r>
      <w:r>
        <w:rPr>
          <w:rFonts w:ascii="Times New Roman" w:hAnsi="Times New Roman" w:cs="Times New Roman"/>
          <w:sz w:val="24"/>
          <w:szCs w:val="24"/>
        </w:rPr>
        <w:t xml:space="preserve"> out to build not just a bomb, but a wonderful</w:t>
      </w:r>
      <w:r w:rsidRPr="00DA4BA2">
        <w:rPr>
          <w:rFonts w:ascii="Times New Roman" w:hAnsi="Times New Roman" w:cs="Times New Roman"/>
          <w:sz w:val="24"/>
          <w:szCs w:val="24"/>
        </w:rPr>
        <w:t xml:space="preserve"> city.  He told his workers: “And to spite them [enemies abroad] [a town] will be founded.  In time your town and mine will have everything—kindergartens, fine shops, a theater and, if you like, a symphony orchestra!  .. and if .. not one uranium bomb e</w:t>
      </w:r>
      <w:r w:rsidR="008F33DD">
        <w:rPr>
          <w:rFonts w:ascii="Times New Roman" w:hAnsi="Times New Roman" w:cs="Times New Roman"/>
          <w:sz w:val="24"/>
          <w:szCs w:val="24"/>
        </w:rPr>
        <w:t>xplodes</w:t>
      </w:r>
      <w:r w:rsidR="00794099">
        <w:rPr>
          <w:rFonts w:ascii="Times New Roman" w:hAnsi="Times New Roman" w:cs="Times New Roman"/>
          <w:sz w:val="24"/>
          <w:szCs w:val="24"/>
        </w:rPr>
        <w:t>..</w:t>
      </w:r>
      <w:r w:rsidRPr="00DA4BA2">
        <w:rPr>
          <w:rFonts w:ascii="Times New Roman" w:hAnsi="Times New Roman" w:cs="Times New Roman"/>
          <w:sz w:val="24"/>
          <w:szCs w:val="24"/>
        </w:rPr>
        <w:t>, you and I can be happy!  And our town can then become a monument to peace."</w:t>
      </w:r>
      <w:r w:rsidRPr="00DA4BA2">
        <w:rPr>
          <w:rFonts w:ascii="Times New Roman" w:hAnsi="Times New Roman" w:cs="Times New Roman"/>
          <w:sz w:val="24"/>
          <w:szCs w:val="24"/>
          <w:vertAlign w:val="superscript"/>
        </w:rPr>
        <w:footnoteReference w:id="97"/>
      </w:r>
      <w:r w:rsidRPr="00DA4BA2">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50B6" w:rsidRDefault="008F33DD"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Kurchatov’s prophesy came true</w:t>
      </w:r>
      <w:r w:rsidR="005650B6">
        <w:rPr>
          <w:rFonts w:ascii="Times New Roman" w:hAnsi="Times New Roman" w:cs="Times New Roman"/>
          <w:sz w:val="24"/>
          <w:szCs w:val="24"/>
        </w:rPr>
        <w:t xml:space="preserve">.  </w:t>
      </w:r>
      <w:r w:rsidR="005650B6" w:rsidRPr="00583634">
        <w:rPr>
          <w:rFonts w:ascii="Times New Roman" w:hAnsi="Times New Roman" w:cs="Times New Roman"/>
          <w:sz w:val="24"/>
          <w:szCs w:val="24"/>
        </w:rPr>
        <w:t>In the southern Urals, lo</w:t>
      </w:r>
      <w:r>
        <w:rPr>
          <w:rFonts w:ascii="Times New Roman" w:hAnsi="Times New Roman" w:cs="Times New Roman"/>
          <w:sz w:val="24"/>
          <w:szCs w:val="24"/>
        </w:rPr>
        <w:t>cals called the residents of</w:t>
      </w:r>
      <w:r w:rsidR="005650B6" w:rsidRPr="00583634">
        <w:rPr>
          <w:rFonts w:ascii="Times New Roman" w:hAnsi="Times New Roman" w:cs="Times New Roman"/>
          <w:sz w:val="24"/>
          <w:szCs w:val="24"/>
        </w:rPr>
        <w:t xml:space="preserve"> Cheliabinsk-40 “the Chocolate-eaters.”  The name grew out of the fact that residents of the secret city had supplies of chocolate and sausage, unheard of luxuries in the postwar </w:t>
      </w:r>
      <w:r w:rsidR="00B91F50">
        <w:rPr>
          <w:rFonts w:ascii="Times New Roman" w:hAnsi="Times New Roman" w:cs="Times New Roman"/>
          <w:sz w:val="24"/>
          <w:szCs w:val="24"/>
        </w:rPr>
        <w:t>years of famine, from 1946-</w:t>
      </w:r>
      <w:r w:rsidR="005650B6" w:rsidRPr="00583634">
        <w:rPr>
          <w:rFonts w:ascii="Times New Roman" w:hAnsi="Times New Roman" w:cs="Times New Roman"/>
          <w:sz w:val="24"/>
          <w:szCs w:val="24"/>
        </w:rPr>
        <w:t xml:space="preserve">1947.  By the </w:t>
      </w:r>
      <w:r w:rsidR="008401C8">
        <w:rPr>
          <w:rFonts w:ascii="Times New Roman" w:hAnsi="Times New Roman" w:cs="Times New Roman"/>
          <w:sz w:val="24"/>
          <w:szCs w:val="24"/>
        </w:rPr>
        <w:t>late</w:t>
      </w:r>
      <w:r w:rsidR="005650B6" w:rsidRPr="00583634">
        <w:rPr>
          <w:rFonts w:ascii="Times New Roman" w:hAnsi="Times New Roman" w:cs="Times New Roman"/>
          <w:sz w:val="24"/>
          <w:szCs w:val="24"/>
        </w:rPr>
        <w:t xml:space="preserve"> fifties residents ha</w:t>
      </w:r>
      <w:r w:rsidR="005650B6">
        <w:rPr>
          <w:rFonts w:ascii="Times New Roman" w:hAnsi="Times New Roman" w:cs="Times New Roman"/>
          <w:sz w:val="24"/>
          <w:szCs w:val="24"/>
        </w:rPr>
        <w:t>d more than chocolate.  Kurchatov commissioned Leningrad architects to build, secretly, in the thick forest excellent, modern apartment buildings with electricity and plumbing. They constructed theaters, swimming pools,</w:t>
      </w:r>
      <w:r w:rsidR="00211133">
        <w:rPr>
          <w:rFonts w:ascii="Times New Roman" w:hAnsi="Times New Roman" w:cs="Times New Roman"/>
          <w:sz w:val="24"/>
          <w:szCs w:val="24"/>
        </w:rPr>
        <w:t xml:space="preserve"> pre-schools,</w:t>
      </w:r>
      <w:r w:rsidR="005650B6">
        <w:rPr>
          <w:rFonts w:ascii="Times New Roman" w:hAnsi="Times New Roman" w:cs="Times New Roman"/>
          <w:sz w:val="24"/>
          <w:szCs w:val="24"/>
        </w:rPr>
        <w:t xml:space="preserve"> sports stadium, dachas, restaurants and cafes. </w:t>
      </w:r>
      <w:r w:rsidR="005650B6" w:rsidRPr="00583634">
        <w:rPr>
          <w:rFonts w:ascii="Times New Roman" w:hAnsi="Times New Roman" w:cs="Times New Roman"/>
          <w:sz w:val="24"/>
          <w:szCs w:val="24"/>
        </w:rPr>
        <w:t xml:space="preserve"> </w:t>
      </w:r>
      <w:r w:rsidR="005650B6">
        <w:rPr>
          <w:rFonts w:ascii="Times New Roman" w:hAnsi="Times New Roman" w:cs="Times New Roman"/>
          <w:sz w:val="24"/>
          <w:szCs w:val="24"/>
        </w:rPr>
        <w:t>A</w:t>
      </w:r>
      <w:r w:rsidR="005650B6" w:rsidRPr="00583634">
        <w:rPr>
          <w:rFonts w:ascii="Times New Roman" w:hAnsi="Times New Roman" w:cs="Times New Roman"/>
          <w:sz w:val="24"/>
          <w:szCs w:val="24"/>
        </w:rPr>
        <w:t>nd best of all</w:t>
      </w:r>
      <w:r w:rsidR="005650B6">
        <w:rPr>
          <w:rFonts w:ascii="Times New Roman" w:hAnsi="Times New Roman" w:cs="Times New Roman"/>
          <w:sz w:val="24"/>
          <w:szCs w:val="24"/>
        </w:rPr>
        <w:t>, in hungry, goods-starved Russia,</w:t>
      </w:r>
      <w:r w:rsidR="005650B6" w:rsidRPr="00583634">
        <w:rPr>
          <w:rFonts w:ascii="Times New Roman" w:hAnsi="Times New Roman" w:cs="Times New Roman"/>
          <w:sz w:val="24"/>
          <w:szCs w:val="24"/>
        </w:rPr>
        <w:t xml:space="preserve"> the shops in town had first-priority allocations, akin to the closed shops of the top leadership in Moscow.</w:t>
      </w:r>
      <w:r w:rsidR="005650B6">
        <w:rPr>
          <w:rStyle w:val="FootnoteReference"/>
          <w:rFonts w:ascii="Times New Roman" w:hAnsi="Times New Roman" w:cs="Times New Roman"/>
          <w:sz w:val="24"/>
          <w:szCs w:val="24"/>
        </w:rPr>
        <w:footnoteReference w:id="98"/>
      </w:r>
      <w:r w:rsidR="005650B6" w:rsidRPr="00583634">
        <w:rPr>
          <w:rFonts w:ascii="Times New Roman" w:hAnsi="Times New Roman" w:cs="Times New Roman"/>
          <w:sz w:val="24"/>
          <w:szCs w:val="24"/>
        </w:rPr>
        <w:t xml:space="preserve">  Residents could buy German shoes, Finnish overcoats and </w:t>
      </w:r>
      <w:r w:rsidR="005650B6">
        <w:rPr>
          <w:rFonts w:ascii="Times New Roman" w:hAnsi="Times New Roman" w:cs="Times New Roman"/>
          <w:sz w:val="24"/>
          <w:szCs w:val="24"/>
        </w:rPr>
        <w:t>delicacies from Poland and Romania.  In Cheliabinsk-40, the usual features of provincial Soviet life were nowhere to be found; t</w:t>
      </w:r>
      <w:r w:rsidR="005650B6" w:rsidRPr="00583634">
        <w:rPr>
          <w:rFonts w:ascii="Times New Roman" w:hAnsi="Times New Roman" w:cs="Times New Roman"/>
          <w:sz w:val="24"/>
          <w:szCs w:val="24"/>
        </w:rPr>
        <w:t xml:space="preserve">here were no shortages, no long lines, </w:t>
      </w:r>
      <w:r w:rsidR="005650B6">
        <w:rPr>
          <w:rFonts w:ascii="Times New Roman" w:hAnsi="Times New Roman" w:cs="Times New Roman"/>
          <w:sz w:val="24"/>
          <w:szCs w:val="24"/>
        </w:rPr>
        <w:t>no threadbare children, no gnawing hunger</w:t>
      </w:r>
      <w:r w:rsidR="005650B6" w:rsidRPr="00583634">
        <w:rPr>
          <w:rFonts w:ascii="Times New Roman" w:hAnsi="Times New Roman" w:cs="Times New Roman"/>
          <w:sz w:val="24"/>
          <w:szCs w:val="24"/>
        </w:rPr>
        <w:t xml:space="preserve"> </w:t>
      </w:r>
      <w:r w:rsidR="005650B6">
        <w:rPr>
          <w:rFonts w:ascii="Times New Roman" w:hAnsi="Times New Roman" w:cs="Times New Roman"/>
          <w:sz w:val="24"/>
          <w:szCs w:val="24"/>
        </w:rPr>
        <w:t xml:space="preserve">or </w:t>
      </w:r>
      <w:r w:rsidR="005650B6" w:rsidRPr="00583634">
        <w:rPr>
          <w:rFonts w:ascii="Times New Roman" w:hAnsi="Times New Roman" w:cs="Times New Roman"/>
          <w:sz w:val="24"/>
          <w:szCs w:val="24"/>
        </w:rPr>
        <w:t>damp</w:t>
      </w:r>
      <w:r w:rsidR="00B91F50">
        <w:rPr>
          <w:rFonts w:ascii="Times New Roman" w:hAnsi="Times New Roman" w:cs="Times New Roman"/>
          <w:sz w:val="24"/>
          <w:szCs w:val="24"/>
        </w:rPr>
        <w:t>,</w:t>
      </w:r>
      <w:r w:rsidR="005650B6" w:rsidRPr="00583634">
        <w:rPr>
          <w:rFonts w:ascii="Times New Roman" w:hAnsi="Times New Roman" w:cs="Times New Roman"/>
          <w:sz w:val="24"/>
          <w:szCs w:val="24"/>
        </w:rPr>
        <w:t xml:space="preserve"> basement dwellings.  As L. V. Zhondetskaia remembered in 1988: “We had the feeling that we already lived under communism.  There was everything in the stores, from crabs to black caviar.”</w:t>
      </w:r>
      <w:r w:rsidR="00B91F50" w:rsidRPr="00583634">
        <w:rPr>
          <w:rFonts w:ascii="Times New Roman" w:hAnsi="Times New Roman" w:cs="Times New Roman"/>
          <w:sz w:val="24"/>
          <w:szCs w:val="24"/>
          <w:vertAlign w:val="superscript"/>
        </w:rPr>
        <w:footnoteReference w:id="99"/>
      </w:r>
      <w:r w:rsidR="00B91F5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Stocked stores and good housing were</w:t>
      </w:r>
      <w:r w:rsidRPr="00583634">
        <w:rPr>
          <w:rFonts w:ascii="Times New Roman" w:hAnsi="Times New Roman" w:cs="Times New Roman"/>
          <w:sz w:val="24"/>
          <w:szCs w:val="24"/>
        </w:rPr>
        <w:t xml:space="preserve"> an unbelievable luxury</w:t>
      </w:r>
      <w:r>
        <w:rPr>
          <w:rFonts w:ascii="Times New Roman" w:hAnsi="Times New Roman" w:cs="Times New Roman"/>
          <w:sz w:val="24"/>
          <w:szCs w:val="24"/>
        </w:rPr>
        <w:t xml:space="preserve"> in the early fifties in the Soviet Union</w:t>
      </w:r>
      <w:r w:rsidRPr="00583634">
        <w:rPr>
          <w:rFonts w:ascii="Times New Roman" w:hAnsi="Times New Roman" w:cs="Times New Roman"/>
          <w:sz w:val="24"/>
          <w:szCs w:val="24"/>
        </w:rPr>
        <w:t>.  Outside the closed city in neighboring industrial settlements bearing utilitarian names such as Asbestos and New Asbestos, workers finished their sh</w:t>
      </w:r>
      <w:r>
        <w:rPr>
          <w:rFonts w:ascii="Times New Roman" w:hAnsi="Times New Roman" w:cs="Times New Roman"/>
          <w:sz w:val="24"/>
          <w:szCs w:val="24"/>
        </w:rPr>
        <w:t>ifts, waited in line to buy</w:t>
      </w:r>
      <w:r w:rsidRPr="00583634">
        <w:rPr>
          <w:rFonts w:ascii="Times New Roman" w:hAnsi="Times New Roman" w:cs="Times New Roman"/>
          <w:sz w:val="24"/>
          <w:szCs w:val="24"/>
        </w:rPr>
        <w:t xml:space="preserve"> gray macaroni and disappeared sto</w:t>
      </w:r>
      <w:r>
        <w:rPr>
          <w:rFonts w:ascii="Times New Roman" w:hAnsi="Times New Roman" w:cs="Times New Roman"/>
          <w:sz w:val="24"/>
          <w:szCs w:val="24"/>
        </w:rPr>
        <w:t xml:space="preserve">oping and coughing, into hovels and dugouts.  In the </w:t>
      </w:r>
      <w:r w:rsidR="008F33DD">
        <w:rPr>
          <w:rFonts w:ascii="Times New Roman" w:hAnsi="Times New Roman" w:cs="Times New Roman"/>
          <w:sz w:val="24"/>
          <w:szCs w:val="24"/>
        </w:rPr>
        <w:t xml:space="preserve">nearby </w:t>
      </w:r>
      <w:r>
        <w:rPr>
          <w:rFonts w:ascii="Times New Roman" w:hAnsi="Times New Roman" w:cs="Times New Roman"/>
          <w:sz w:val="24"/>
          <w:szCs w:val="24"/>
        </w:rPr>
        <w:t xml:space="preserve">city of Cheliabinsk, in1948, 200-300 people </w:t>
      </w:r>
      <w:r w:rsidR="00794099">
        <w:rPr>
          <w:rFonts w:ascii="Times New Roman" w:hAnsi="Times New Roman" w:cs="Times New Roman"/>
          <w:sz w:val="24"/>
          <w:szCs w:val="24"/>
        </w:rPr>
        <w:t xml:space="preserve">lined up </w:t>
      </w:r>
      <w:r w:rsidR="00B91F50">
        <w:rPr>
          <w:rFonts w:ascii="Times New Roman" w:hAnsi="Times New Roman" w:cs="Times New Roman"/>
          <w:sz w:val="24"/>
          <w:szCs w:val="24"/>
        </w:rPr>
        <w:t xml:space="preserve">daily </w:t>
      </w:r>
      <w:r w:rsidR="00794099">
        <w:rPr>
          <w:rFonts w:ascii="Times New Roman" w:hAnsi="Times New Roman" w:cs="Times New Roman"/>
          <w:sz w:val="24"/>
          <w:szCs w:val="24"/>
        </w:rPr>
        <w:t>for bread before</w:t>
      </w:r>
      <w:r>
        <w:rPr>
          <w:rFonts w:ascii="Times New Roman" w:hAnsi="Times New Roman" w:cs="Times New Roman"/>
          <w:sz w:val="24"/>
          <w:szCs w:val="24"/>
        </w:rPr>
        <w:t xml:space="preserve"> dawn</w:t>
      </w:r>
      <w:r w:rsidR="00794099">
        <w:rPr>
          <w:rFonts w:ascii="Times New Roman" w:hAnsi="Times New Roman" w:cs="Times New Roman"/>
          <w:sz w:val="24"/>
          <w:szCs w:val="24"/>
        </w:rPr>
        <w:t>,</w:t>
      </w:r>
      <w:r>
        <w:rPr>
          <w:rFonts w:ascii="Times New Roman" w:hAnsi="Times New Roman" w:cs="Times New Roman"/>
          <w:sz w:val="24"/>
          <w:szCs w:val="24"/>
        </w:rPr>
        <w:t xml:space="preserve"> and the line remained until 3 am.   Seven years later, little had </w:t>
      </w:r>
      <w:r w:rsidR="00211133">
        <w:rPr>
          <w:rFonts w:ascii="Times New Roman" w:hAnsi="Times New Roman" w:cs="Times New Roman"/>
          <w:sz w:val="24"/>
          <w:szCs w:val="24"/>
        </w:rPr>
        <w:t>changed. In 1955, workers</w:t>
      </w:r>
      <w:r>
        <w:rPr>
          <w:rFonts w:ascii="Times New Roman" w:hAnsi="Times New Roman" w:cs="Times New Roman"/>
          <w:sz w:val="24"/>
          <w:szCs w:val="24"/>
        </w:rPr>
        <w:t xml:space="preserve"> wrote on ballots: “I vote for you, but why are there still lines for bread</w:t>
      </w:r>
      <w:r w:rsidR="00B91F50">
        <w:rPr>
          <w:rFonts w:ascii="Times New Roman" w:hAnsi="Times New Roman" w:cs="Times New Roman"/>
          <w:sz w:val="24"/>
          <w:szCs w:val="24"/>
        </w:rPr>
        <w:t>?” or</w:t>
      </w:r>
      <w:r>
        <w:rPr>
          <w:rFonts w:ascii="Times New Roman" w:hAnsi="Times New Roman" w:cs="Times New Roman"/>
          <w:sz w:val="24"/>
          <w:szCs w:val="24"/>
        </w:rPr>
        <w:t xml:space="preserve"> “nothing to eat, give us meat, butter and sugar</w:t>
      </w:r>
      <w:r w:rsidR="008401C8">
        <w:rPr>
          <w:rFonts w:ascii="Times New Roman" w:hAnsi="Times New Roman" w:cs="Times New Roman"/>
          <w:sz w:val="24"/>
          <w:szCs w:val="24"/>
        </w:rPr>
        <w:t>.</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00"/>
      </w:r>
      <w:r>
        <w:rPr>
          <w:rFonts w:ascii="Times New Roman" w:hAnsi="Times New Roman" w:cs="Times New Roman"/>
          <w:sz w:val="24"/>
          <w:szCs w:val="24"/>
        </w:rPr>
        <w:t xml:space="preserve"> Sallow</w:t>
      </w:r>
      <w:r w:rsidRPr="00583634">
        <w:rPr>
          <w:rFonts w:ascii="Times New Roman" w:hAnsi="Times New Roman" w:cs="Times New Roman"/>
          <w:sz w:val="24"/>
          <w:szCs w:val="24"/>
        </w:rPr>
        <w:t xml:space="preserve"> children walked miles to attend the second</w:t>
      </w:r>
      <w:r>
        <w:rPr>
          <w:rFonts w:ascii="Times New Roman" w:hAnsi="Times New Roman" w:cs="Times New Roman"/>
          <w:sz w:val="24"/>
          <w:szCs w:val="24"/>
        </w:rPr>
        <w:t>, third or fourth shifts of their school</w:t>
      </w:r>
      <w:r w:rsidRPr="00583634">
        <w:rPr>
          <w:rFonts w:ascii="Times New Roman" w:hAnsi="Times New Roman" w:cs="Times New Roman"/>
          <w:sz w:val="24"/>
          <w:szCs w:val="24"/>
        </w:rPr>
        <w:t>.</w:t>
      </w:r>
      <w:r>
        <w:rPr>
          <w:rStyle w:val="FootnoteReference"/>
          <w:rFonts w:ascii="Times New Roman" w:hAnsi="Times New Roman" w:cs="Times New Roman"/>
          <w:sz w:val="24"/>
          <w:szCs w:val="24"/>
        </w:rPr>
        <w:footnoteReference w:id="101"/>
      </w:r>
      <w:r w:rsidRPr="00583634">
        <w:rPr>
          <w:rFonts w:ascii="Times New Roman" w:hAnsi="Times New Roman" w:cs="Times New Roman"/>
          <w:sz w:val="24"/>
          <w:szCs w:val="24"/>
        </w:rPr>
        <w:t xml:space="preserve"> </w:t>
      </w:r>
      <w:r>
        <w:rPr>
          <w:rFonts w:ascii="Times New Roman" w:hAnsi="Times New Roman" w:cs="Times New Roman"/>
          <w:sz w:val="24"/>
          <w:szCs w:val="24"/>
        </w:rPr>
        <w:t xml:space="preserve"> Gangs of disaffected youth and vets attacked one another in spasms of senseless violence. </w:t>
      </w:r>
      <w:r w:rsidRPr="00583634">
        <w:rPr>
          <w:rFonts w:ascii="Times New Roman" w:hAnsi="Times New Roman" w:cs="Times New Roman"/>
          <w:sz w:val="24"/>
          <w:szCs w:val="24"/>
        </w:rPr>
        <w:t xml:space="preserve"> Hunger, and with it illness and crime, haunted the towns and cities surrounding the peaceful, prosperous</w:t>
      </w:r>
      <w:r>
        <w:rPr>
          <w:rFonts w:ascii="Times New Roman" w:hAnsi="Times New Roman" w:cs="Times New Roman"/>
          <w:sz w:val="24"/>
          <w:szCs w:val="24"/>
        </w:rPr>
        <w:t>, orderly</w:t>
      </w:r>
      <w:r w:rsidRPr="00583634">
        <w:rPr>
          <w:rFonts w:ascii="Times New Roman" w:hAnsi="Times New Roman" w:cs="Times New Roman"/>
          <w:sz w:val="24"/>
          <w:szCs w:val="24"/>
        </w:rPr>
        <w:t xml:space="preserve"> Cheliabinsk-40. </w:t>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In eastern Washington, people in neighboring towns called Richland the “gold coast”.</w:t>
      </w:r>
      <w:r w:rsidRPr="000E0263">
        <w:rPr>
          <w:rFonts w:ascii="Times New Roman" w:hAnsi="Times New Roman" w:cs="Times New Roman"/>
          <w:sz w:val="24"/>
          <w:vertAlign w:val="superscript"/>
        </w:rPr>
        <w:t xml:space="preserve"> </w:t>
      </w:r>
      <w:r w:rsidRPr="000E0263">
        <w:rPr>
          <w:rFonts w:ascii="Times New Roman" w:hAnsi="Times New Roman" w:cs="Times New Roman"/>
          <w:sz w:val="24"/>
          <w:szCs w:val="24"/>
          <w:vertAlign w:val="superscript"/>
        </w:rPr>
        <w:footnoteReference w:id="102"/>
      </w:r>
      <w:r w:rsidRPr="000E0263">
        <w:rPr>
          <w:rFonts w:ascii="Times New Roman" w:hAnsi="Times New Roman" w:cs="Times New Roman"/>
          <w:sz w:val="24"/>
          <w:szCs w:val="24"/>
        </w:rPr>
        <w:t xml:space="preserve"> </w:t>
      </w:r>
      <w:r>
        <w:rPr>
          <w:rFonts w:ascii="Times New Roman" w:hAnsi="Times New Roman" w:cs="Times New Roman"/>
          <w:sz w:val="24"/>
          <w:szCs w:val="24"/>
        </w:rPr>
        <w:t xml:space="preserve">  The federal government owned all the land and property in Richland and first DuPont, then General Electri</w:t>
      </w:r>
      <w:r w:rsidR="00794099">
        <w:rPr>
          <w:rFonts w:ascii="Times New Roman" w:hAnsi="Times New Roman" w:cs="Times New Roman"/>
          <w:sz w:val="24"/>
          <w:szCs w:val="24"/>
        </w:rPr>
        <w:t>c</w:t>
      </w:r>
      <w:r>
        <w:rPr>
          <w:rFonts w:ascii="Times New Roman" w:hAnsi="Times New Roman" w:cs="Times New Roman"/>
          <w:sz w:val="24"/>
          <w:szCs w:val="24"/>
        </w:rPr>
        <w:t xml:space="preserve"> managed the city.  DuPont hired an architect who designed houses, shopping centers and residential developments.  The company built churches and rented them to congrega</w:t>
      </w:r>
      <w:r w:rsidR="00794099">
        <w:rPr>
          <w:rFonts w:ascii="Times New Roman" w:hAnsi="Times New Roman" w:cs="Times New Roman"/>
          <w:sz w:val="24"/>
          <w:szCs w:val="24"/>
        </w:rPr>
        <w:t xml:space="preserve">tions for a dollar a year.  </w:t>
      </w:r>
      <w:r>
        <w:rPr>
          <w:rFonts w:ascii="Times New Roman" w:hAnsi="Times New Roman" w:cs="Times New Roman"/>
          <w:sz w:val="24"/>
          <w:szCs w:val="24"/>
        </w:rPr>
        <w:t>DuPont built and ran the town hospital, the best in the region, which admitted only residents and plant workers.</w:t>
      </w:r>
      <w:r w:rsidR="00B91F50">
        <w:rPr>
          <w:rFonts w:ascii="Times New Roman" w:hAnsi="Times New Roman" w:cs="Times New Roman"/>
          <w:sz w:val="24"/>
          <w:szCs w:val="24"/>
        </w:rPr>
        <w:t xml:space="preserve"> </w:t>
      </w:r>
      <w:r>
        <w:rPr>
          <w:rFonts w:ascii="Times New Roman" w:hAnsi="Times New Roman" w:cs="Times New Roman"/>
          <w:sz w:val="24"/>
          <w:szCs w:val="24"/>
        </w:rPr>
        <w:t xml:space="preserve"> DuPont and GE selected businesses which were awarded m</w:t>
      </w:r>
      <w:r w:rsidR="00B91F50">
        <w:rPr>
          <w:rFonts w:ascii="Times New Roman" w:hAnsi="Times New Roman" w:cs="Times New Roman"/>
          <w:sz w:val="24"/>
          <w:szCs w:val="24"/>
        </w:rPr>
        <w:t>onopolies to conduct</w:t>
      </w:r>
      <w:r>
        <w:rPr>
          <w:rFonts w:ascii="Times New Roman" w:hAnsi="Times New Roman" w:cs="Times New Roman"/>
          <w:sz w:val="24"/>
          <w:szCs w:val="24"/>
        </w:rPr>
        <w:t xml:space="preserve"> business in Richland. GE set up, subsidized and censored the town’s newspaper and denied access and information to rival papers.  In the absence of tax revenue, GE allocated federal funds for Richland’s schools, parks, bus service, hospital and rec</w:t>
      </w:r>
      <w:r w:rsidR="00B91F50">
        <w:rPr>
          <w:rFonts w:ascii="Times New Roman" w:hAnsi="Times New Roman" w:cs="Times New Roman"/>
          <w:sz w:val="24"/>
          <w:szCs w:val="24"/>
        </w:rPr>
        <w:t>reational programs.  Workers</w:t>
      </w:r>
      <w:r w:rsidR="00211133">
        <w:rPr>
          <w:rFonts w:ascii="Times New Roman" w:hAnsi="Times New Roman" w:cs="Times New Roman"/>
          <w:sz w:val="24"/>
          <w:szCs w:val="24"/>
        </w:rPr>
        <w:t xml:space="preserve"> paid no local taxes and received wages that were 30% higher </w:t>
      </w:r>
      <w:r>
        <w:rPr>
          <w:rFonts w:ascii="Times New Roman" w:hAnsi="Times New Roman" w:cs="Times New Roman"/>
          <w:sz w:val="24"/>
          <w:szCs w:val="24"/>
        </w:rPr>
        <w:t>than</w:t>
      </w:r>
      <w:r w:rsidR="00211133">
        <w:rPr>
          <w:rFonts w:ascii="Times New Roman" w:hAnsi="Times New Roman" w:cs="Times New Roman"/>
          <w:sz w:val="24"/>
          <w:szCs w:val="24"/>
        </w:rPr>
        <w:t xml:space="preserve"> that</w:t>
      </w:r>
      <w:r>
        <w:rPr>
          <w:rFonts w:ascii="Times New Roman" w:hAnsi="Times New Roman" w:cs="Times New Roman"/>
          <w:sz w:val="24"/>
          <w:szCs w:val="24"/>
        </w:rPr>
        <w:t xml:space="preserve"> </w:t>
      </w:r>
      <w:r w:rsidR="00211133">
        <w:rPr>
          <w:rFonts w:ascii="Times New Roman" w:hAnsi="Times New Roman" w:cs="Times New Roman"/>
          <w:sz w:val="24"/>
          <w:szCs w:val="24"/>
        </w:rPr>
        <w:t xml:space="preserve">of </w:t>
      </w:r>
      <w:r>
        <w:rPr>
          <w:rFonts w:ascii="Times New Roman" w:hAnsi="Times New Roman" w:cs="Times New Roman"/>
          <w:sz w:val="24"/>
          <w:szCs w:val="24"/>
        </w:rPr>
        <w:t>workers in surrounding counties.  Richland r</w:t>
      </w:r>
      <w:r w:rsidRPr="002E4E56">
        <w:rPr>
          <w:rFonts w:ascii="Times New Roman" w:hAnsi="Times New Roman" w:cs="Times New Roman"/>
          <w:sz w:val="24"/>
          <w:szCs w:val="24"/>
        </w:rPr>
        <w:t>esidents were most pleased with the federally subsidized housing.  White</w:t>
      </w:r>
      <w:r>
        <w:rPr>
          <w:rFonts w:ascii="Times New Roman" w:hAnsi="Times New Roman" w:cs="Times New Roman"/>
          <w:sz w:val="24"/>
          <w:szCs w:val="24"/>
        </w:rPr>
        <w:t>,</w:t>
      </w:r>
      <w:r w:rsidRPr="002E4E56">
        <w:rPr>
          <w:rFonts w:ascii="Times New Roman" w:hAnsi="Times New Roman" w:cs="Times New Roman"/>
          <w:sz w:val="24"/>
          <w:szCs w:val="24"/>
        </w:rPr>
        <w:t xml:space="preserve"> male </w:t>
      </w:r>
      <w:r>
        <w:rPr>
          <w:rFonts w:ascii="Times New Roman" w:hAnsi="Times New Roman" w:cs="Times New Roman"/>
          <w:sz w:val="24"/>
          <w:szCs w:val="24"/>
        </w:rPr>
        <w:t xml:space="preserve">plant </w:t>
      </w:r>
      <w:r w:rsidRPr="002E4E56">
        <w:rPr>
          <w:rFonts w:ascii="Times New Roman" w:hAnsi="Times New Roman" w:cs="Times New Roman"/>
          <w:sz w:val="24"/>
          <w:szCs w:val="24"/>
        </w:rPr>
        <w:t>employees rented modern pre-fabricated or track housing with all utilities and maintenance</w:t>
      </w:r>
      <w:r>
        <w:rPr>
          <w:rFonts w:ascii="Times New Roman" w:hAnsi="Times New Roman" w:cs="Times New Roman"/>
          <w:sz w:val="24"/>
          <w:szCs w:val="24"/>
        </w:rPr>
        <w:t xml:space="preserve"> included</w:t>
      </w:r>
      <w:r w:rsidRPr="002E4E56">
        <w:rPr>
          <w:rFonts w:ascii="Times New Roman" w:hAnsi="Times New Roman" w:cs="Times New Roman"/>
          <w:sz w:val="24"/>
          <w:szCs w:val="24"/>
        </w:rPr>
        <w:t xml:space="preserve"> for a t</w:t>
      </w:r>
      <w:r w:rsidR="008401C8">
        <w:rPr>
          <w:rFonts w:ascii="Times New Roman" w:hAnsi="Times New Roman" w:cs="Times New Roman"/>
          <w:sz w:val="24"/>
          <w:szCs w:val="24"/>
        </w:rPr>
        <w:t>hird or half as much as Black and Mexican</w:t>
      </w:r>
      <w:r w:rsidRPr="002E4E56">
        <w:rPr>
          <w:rFonts w:ascii="Times New Roman" w:hAnsi="Times New Roman" w:cs="Times New Roman"/>
          <w:sz w:val="24"/>
          <w:szCs w:val="24"/>
        </w:rPr>
        <w:t xml:space="preserve"> workers paid for dilapidated ghetto housing across the Columbia River</w:t>
      </w:r>
      <w:r w:rsidR="008401C8">
        <w:rPr>
          <w:rFonts w:ascii="Times New Roman" w:hAnsi="Times New Roman" w:cs="Times New Roman"/>
          <w:sz w:val="24"/>
          <w:szCs w:val="24"/>
        </w:rPr>
        <w:t xml:space="preserve"> in Pasco</w:t>
      </w:r>
      <w:r w:rsidRPr="002E4E56">
        <w:rPr>
          <w:rFonts w:ascii="Times New Roman" w:hAnsi="Times New Roman" w:cs="Times New Roman"/>
          <w:sz w:val="24"/>
          <w:szCs w:val="24"/>
        </w:rPr>
        <w:t>.</w:t>
      </w:r>
      <w:r w:rsidR="008401C8">
        <w:rPr>
          <w:rStyle w:val="FootnoteReference"/>
          <w:rFonts w:ascii="Times New Roman" w:hAnsi="Times New Roman" w:cs="Times New Roman"/>
          <w:sz w:val="24"/>
          <w:szCs w:val="24"/>
        </w:rPr>
        <w:footnoteReference w:id="103"/>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The contrasts between Richland and the surrounding “tiny, dusty” railroad towns were stark.</w:t>
      </w:r>
      <w:r>
        <w:rPr>
          <w:rStyle w:val="FootnoteReference"/>
          <w:rFonts w:ascii="Times New Roman" w:hAnsi="Times New Roman" w:cs="Times New Roman"/>
          <w:sz w:val="24"/>
          <w:szCs w:val="24"/>
        </w:rPr>
        <w:footnoteReference w:id="104"/>
      </w:r>
      <w:r>
        <w:rPr>
          <w:rFonts w:ascii="Times New Roman" w:hAnsi="Times New Roman" w:cs="Times New Roman"/>
          <w:sz w:val="24"/>
          <w:szCs w:val="24"/>
        </w:rPr>
        <w:t xml:space="preserve">  Denied access to Richland’s hospital, locals had to drive eight hours over the mount</w:t>
      </w:r>
      <w:r w:rsidR="00794099">
        <w:rPr>
          <w:rFonts w:ascii="Times New Roman" w:hAnsi="Times New Roman" w:cs="Times New Roman"/>
          <w:sz w:val="24"/>
          <w:szCs w:val="24"/>
        </w:rPr>
        <w:t>ains for a maternity ward. Neighboring</w:t>
      </w:r>
      <w:r>
        <w:rPr>
          <w:rFonts w:ascii="Times New Roman" w:hAnsi="Times New Roman" w:cs="Times New Roman"/>
          <w:sz w:val="24"/>
          <w:szCs w:val="24"/>
        </w:rPr>
        <w:t xml:space="preserve"> schools were crowded and poorly staffed. Sewer systems, roads and p</w:t>
      </w:r>
      <w:r w:rsidR="00794099">
        <w:rPr>
          <w:rFonts w:ascii="Times New Roman" w:hAnsi="Times New Roman" w:cs="Times New Roman"/>
          <w:sz w:val="24"/>
          <w:szCs w:val="24"/>
        </w:rPr>
        <w:t>lumbing were spotty. Nearby</w:t>
      </w:r>
      <w:r>
        <w:rPr>
          <w:rFonts w:ascii="Times New Roman" w:hAnsi="Times New Roman" w:cs="Times New Roman"/>
          <w:sz w:val="24"/>
          <w:szCs w:val="24"/>
        </w:rPr>
        <w:t xml:space="preserve"> Pasco had many problems with housing, sanitation, crime, prostitution, gambling</w:t>
      </w:r>
      <w:r w:rsidR="00B91F50">
        <w:rPr>
          <w:rFonts w:ascii="Times New Roman" w:hAnsi="Times New Roman" w:cs="Times New Roman"/>
          <w:sz w:val="24"/>
          <w:szCs w:val="24"/>
        </w:rPr>
        <w:t>,</w:t>
      </w:r>
      <w:r>
        <w:rPr>
          <w:rFonts w:ascii="Times New Roman" w:hAnsi="Times New Roman" w:cs="Times New Roman"/>
          <w:sz w:val="24"/>
          <w:szCs w:val="24"/>
        </w:rPr>
        <w:t xml:space="preserve"> </w:t>
      </w:r>
      <w:r w:rsidR="008401C8">
        <w:rPr>
          <w:rFonts w:ascii="Times New Roman" w:hAnsi="Times New Roman" w:cs="Times New Roman"/>
          <w:sz w:val="24"/>
          <w:szCs w:val="24"/>
        </w:rPr>
        <w:t xml:space="preserve">racial segregation </w:t>
      </w:r>
      <w:r>
        <w:rPr>
          <w:rFonts w:ascii="Times New Roman" w:hAnsi="Times New Roman" w:cs="Times New Roman"/>
          <w:sz w:val="24"/>
          <w:szCs w:val="24"/>
        </w:rPr>
        <w:t xml:space="preserve">and corrupt law enforcement.   </w:t>
      </w:r>
      <w:r w:rsidR="00794099">
        <w:rPr>
          <w:rFonts w:ascii="Times New Roman" w:hAnsi="Times New Roman" w:cs="Times New Roman"/>
          <w:sz w:val="24"/>
          <w:szCs w:val="24"/>
        </w:rPr>
        <w:t>Across the inland West, little railroad and ranch towns</w:t>
      </w:r>
      <w:r w:rsidR="00B91F50">
        <w:rPr>
          <w:rFonts w:ascii="Times New Roman" w:hAnsi="Times New Roman" w:cs="Times New Roman"/>
          <w:sz w:val="24"/>
          <w:szCs w:val="24"/>
        </w:rPr>
        <w:t>,</w:t>
      </w:r>
      <w:r w:rsidR="00794099">
        <w:rPr>
          <w:rFonts w:ascii="Times New Roman" w:hAnsi="Times New Roman" w:cs="Times New Roman"/>
          <w:sz w:val="24"/>
          <w:szCs w:val="24"/>
        </w:rPr>
        <w:t xml:space="preserve"> born of dreams of agricultural prosperity</w:t>
      </w:r>
      <w:r w:rsidR="00211133">
        <w:rPr>
          <w:rFonts w:ascii="Times New Roman" w:hAnsi="Times New Roman" w:cs="Times New Roman"/>
          <w:sz w:val="24"/>
          <w:szCs w:val="24"/>
        </w:rPr>
        <w:t>,</w:t>
      </w:r>
      <w:r w:rsidR="00794099">
        <w:rPr>
          <w:rFonts w:ascii="Times New Roman" w:hAnsi="Times New Roman" w:cs="Times New Roman"/>
          <w:sz w:val="24"/>
          <w:szCs w:val="24"/>
        </w:rPr>
        <w:t xml:space="preserve"> were going bankrupt</w:t>
      </w:r>
      <w:r w:rsidR="00211133">
        <w:rPr>
          <w:rFonts w:ascii="Times New Roman" w:hAnsi="Times New Roman" w:cs="Times New Roman"/>
          <w:sz w:val="24"/>
          <w:szCs w:val="24"/>
        </w:rPr>
        <w:t xml:space="preserve"> and losing populations.  But R</w:t>
      </w:r>
      <w:r w:rsidR="00794099">
        <w:rPr>
          <w:rFonts w:ascii="Times New Roman" w:hAnsi="Times New Roman" w:cs="Times New Roman"/>
          <w:sz w:val="24"/>
          <w:szCs w:val="24"/>
        </w:rPr>
        <w:t>ichland boomed.</w:t>
      </w:r>
    </w:p>
    <w:p w:rsidR="005650B6" w:rsidRDefault="005650B6" w:rsidP="00FE5F97">
      <w:pPr>
        <w:spacing w:before="240" w:line="360" w:lineRule="auto"/>
        <w:rPr>
          <w:rFonts w:ascii="Times New Roman" w:hAnsi="Times New Roman" w:cs="Times New Roman"/>
          <w:sz w:val="24"/>
          <w:szCs w:val="24"/>
        </w:rPr>
      </w:pPr>
      <w:r w:rsidRPr="00583634">
        <w:rPr>
          <w:rFonts w:ascii="Times New Roman" w:hAnsi="Times New Roman" w:cs="Times New Roman"/>
          <w:sz w:val="24"/>
          <w:szCs w:val="24"/>
        </w:rPr>
        <w:t>For many residents who</w:t>
      </w:r>
      <w:r>
        <w:rPr>
          <w:rFonts w:ascii="Times New Roman" w:hAnsi="Times New Roman" w:cs="Times New Roman"/>
          <w:sz w:val="24"/>
          <w:szCs w:val="24"/>
        </w:rPr>
        <w:t xml:space="preserve"> came from hardscrabble</w:t>
      </w:r>
      <w:r w:rsidR="00794099">
        <w:rPr>
          <w:rFonts w:ascii="Times New Roman" w:hAnsi="Times New Roman" w:cs="Times New Roman"/>
          <w:sz w:val="24"/>
          <w:szCs w:val="24"/>
        </w:rPr>
        <w:t>,</w:t>
      </w:r>
      <w:r>
        <w:rPr>
          <w:rFonts w:ascii="Times New Roman" w:hAnsi="Times New Roman" w:cs="Times New Roman"/>
          <w:sz w:val="24"/>
          <w:szCs w:val="24"/>
        </w:rPr>
        <w:t xml:space="preserve"> provincial</w:t>
      </w:r>
      <w:r w:rsidRPr="00583634">
        <w:rPr>
          <w:rFonts w:ascii="Times New Roman" w:hAnsi="Times New Roman" w:cs="Times New Roman"/>
          <w:sz w:val="24"/>
          <w:szCs w:val="24"/>
        </w:rPr>
        <w:t xml:space="preserve"> towns in the US or USSR, residency in Cheliabinsk-40 or Richland was akin to winning the golden ticket; it meant a person had arrived in the kind of material comfort and prosperity that few had expected in their lifetime.   Ralph Myrick remembered his c</w:t>
      </w:r>
      <w:r w:rsidR="00097BC3">
        <w:rPr>
          <w:rFonts w:ascii="Times New Roman" w:hAnsi="Times New Roman" w:cs="Times New Roman"/>
          <w:sz w:val="24"/>
          <w:szCs w:val="24"/>
        </w:rPr>
        <w:t>hildhood in Gamerco</w:t>
      </w:r>
      <w:r w:rsidR="008401C8" w:rsidRPr="008401C8">
        <w:rPr>
          <w:rStyle w:val="FootnoteReference"/>
          <w:rFonts w:ascii="Times New Roman" w:hAnsi="Times New Roman" w:cs="Times New Roman"/>
          <w:sz w:val="24"/>
          <w:szCs w:val="24"/>
        </w:rPr>
        <w:footnoteReference w:customMarkFollows="1" w:id="105"/>
        <w:sym w:font="Symbol" w:char="F02A"/>
      </w:r>
      <w:r w:rsidR="00097BC3">
        <w:rPr>
          <w:rFonts w:ascii="Times New Roman" w:hAnsi="Times New Roman" w:cs="Times New Roman"/>
          <w:sz w:val="24"/>
          <w:szCs w:val="24"/>
        </w:rPr>
        <w:t xml:space="preserve">, a </w:t>
      </w:r>
      <w:r>
        <w:rPr>
          <w:rFonts w:ascii="Times New Roman" w:hAnsi="Times New Roman" w:cs="Times New Roman"/>
          <w:sz w:val="24"/>
          <w:szCs w:val="24"/>
        </w:rPr>
        <w:t>New Mexico</w:t>
      </w:r>
      <w:r w:rsidRPr="00583634">
        <w:rPr>
          <w:rFonts w:ascii="Times New Roman" w:hAnsi="Times New Roman" w:cs="Times New Roman"/>
          <w:sz w:val="24"/>
          <w:szCs w:val="24"/>
        </w:rPr>
        <w:t xml:space="preserve"> company minin</w:t>
      </w:r>
      <w:r w:rsidR="00097BC3">
        <w:rPr>
          <w:rFonts w:ascii="Times New Roman" w:hAnsi="Times New Roman" w:cs="Times New Roman"/>
          <w:sz w:val="24"/>
          <w:szCs w:val="24"/>
        </w:rPr>
        <w:t xml:space="preserve">g camp of packed clay, slag heaps, </w:t>
      </w:r>
      <w:r w:rsidRPr="00583634">
        <w:rPr>
          <w:rFonts w:ascii="Times New Roman" w:hAnsi="Times New Roman" w:cs="Times New Roman"/>
          <w:sz w:val="24"/>
          <w:szCs w:val="24"/>
        </w:rPr>
        <w:t>and miserable company tenements.  When DuPon</w:t>
      </w:r>
      <w:r>
        <w:rPr>
          <w:rFonts w:ascii="Times New Roman" w:hAnsi="Times New Roman" w:cs="Times New Roman"/>
          <w:sz w:val="24"/>
          <w:szCs w:val="24"/>
        </w:rPr>
        <w:t>t moved his family into a</w:t>
      </w:r>
      <w:r w:rsidRPr="00583634">
        <w:rPr>
          <w:rFonts w:ascii="Times New Roman" w:hAnsi="Times New Roman" w:cs="Times New Roman"/>
          <w:sz w:val="24"/>
          <w:szCs w:val="24"/>
        </w:rPr>
        <w:t xml:space="preserve"> </w:t>
      </w:r>
      <w:r>
        <w:rPr>
          <w:rFonts w:ascii="Times New Roman" w:hAnsi="Times New Roman" w:cs="Times New Roman"/>
          <w:sz w:val="24"/>
          <w:szCs w:val="24"/>
        </w:rPr>
        <w:t xml:space="preserve">plywood, </w:t>
      </w:r>
      <w:r w:rsidRPr="00583634">
        <w:rPr>
          <w:rFonts w:ascii="Times New Roman" w:hAnsi="Times New Roman" w:cs="Times New Roman"/>
          <w:sz w:val="24"/>
          <w:szCs w:val="24"/>
        </w:rPr>
        <w:t>prefabricated two bedroom house in Richland, his mother broke down in tears of happiness. She had never lived in a house with plumbing and appliances.  She had never had a home so clean and new.  Ralph’s father had not finished high school.  Ralph remembered that his father worried a lot; worried that the plant would close after the war, worried that the supply</w:t>
      </w:r>
      <w:r>
        <w:rPr>
          <w:rFonts w:ascii="Times New Roman" w:hAnsi="Times New Roman" w:cs="Times New Roman"/>
          <w:sz w:val="24"/>
          <w:szCs w:val="24"/>
        </w:rPr>
        <w:t xml:space="preserve"> of plutonium would be satiated</w:t>
      </w:r>
      <w:r w:rsidRPr="00583634">
        <w:rPr>
          <w:rFonts w:ascii="Times New Roman" w:hAnsi="Times New Roman" w:cs="Times New Roman"/>
          <w:sz w:val="24"/>
          <w:szCs w:val="24"/>
        </w:rPr>
        <w:t>, worried that he or his children would do something wrong and he would lose his job.  Nowhere else, he knew, could he p</w:t>
      </w:r>
      <w:r>
        <w:rPr>
          <w:rFonts w:ascii="Times New Roman" w:hAnsi="Times New Roman" w:cs="Times New Roman"/>
          <w:sz w:val="24"/>
          <w:szCs w:val="24"/>
        </w:rPr>
        <w:t>rovide for his family so well with</w:t>
      </w:r>
      <w:r w:rsidRPr="00583634">
        <w:rPr>
          <w:rFonts w:ascii="Times New Roman" w:hAnsi="Times New Roman" w:cs="Times New Roman"/>
          <w:sz w:val="24"/>
          <w:szCs w:val="24"/>
        </w:rPr>
        <w:t xml:space="preserve"> his skills and education.</w:t>
      </w:r>
      <w:r w:rsidR="00FE1384">
        <w:rPr>
          <w:rFonts w:ascii="Times New Roman" w:hAnsi="Times New Roman" w:cs="Times New Roman"/>
          <w:sz w:val="24"/>
          <w:szCs w:val="24"/>
        </w:rPr>
        <w:t xml:space="preserve">  Once</w:t>
      </w:r>
      <w:r>
        <w:rPr>
          <w:rFonts w:ascii="Times New Roman" w:hAnsi="Times New Roman" w:cs="Times New Roman"/>
          <w:sz w:val="24"/>
          <w:szCs w:val="24"/>
        </w:rPr>
        <w:t xml:space="preserve"> as a teenager</w:t>
      </w:r>
      <w:r w:rsidR="00FE1384">
        <w:rPr>
          <w:rFonts w:ascii="Times New Roman" w:hAnsi="Times New Roman" w:cs="Times New Roman"/>
          <w:sz w:val="24"/>
          <w:szCs w:val="24"/>
        </w:rPr>
        <w:t>, Ralph</w:t>
      </w:r>
      <w:r>
        <w:rPr>
          <w:rFonts w:ascii="Times New Roman" w:hAnsi="Times New Roman" w:cs="Times New Roman"/>
          <w:sz w:val="24"/>
          <w:szCs w:val="24"/>
        </w:rPr>
        <w:t xml:space="preserve"> had </w:t>
      </w:r>
      <w:r w:rsidR="00FE1384">
        <w:rPr>
          <w:rFonts w:ascii="Times New Roman" w:hAnsi="Times New Roman" w:cs="Times New Roman"/>
          <w:sz w:val="24"/>
          <w:szCs w:val="24"/>
        </w:rPr>
        <w:t>a run-in with the town police.  Terrified, Ralph</w:t>
      </w:r>
      <w:r>
        <w:rPr>
          <w:rFonts w:ascii="Times New Roman" w:hAnsi="Times New Roman" w:cs="Times New Roman"/>
          <w:sz w:val="24"/>
          <w:szCs w:val="24"/>
        </w:rPr>
        <w:t xml:space="preserve"> begged the officer not to write a ticket, for he was sure his father would get fired for his </w:t>
      </w:r>
      <w:r w:rsidR="00211133">
        <w:rPr>
          <w:rFonts w:ascii="Times New Roman" w:hAnsi="Times New Roman" w:cs="Times New Roman"/>
          <w:sz w:val="24"/>
          <w:szCs w:val="24"/>
        </w:rPr>
        <w:t>adolescent misbehavior.  Residents</w:t>
      </w:r>
      <w:r>
        <w:rPr>
          <w:rFonts w:ascii="Times New Roman" w:hAnsi="Times New Roman" w:cs="Times New Roman"/>
          <w:sz w:val="24"/>
          <w:szCs w:val="24"/>
        </w:rPr>
        <w:t xml:space="preserve"> understood that when an employee was fired</w:t>
      </w:r>
      <w:r w:rsidR="00211133">
        <w:rPr>
          <w:rFonts w:ascii="Times New Roman" w:hAnsi="Times New Roman" w:cs="Times New Roman"/>
          <w:sz w:val="24"/>
          <w:szCs w:val="24"/>
        </w:rPr>
        <w:t xml:space="preserve"> from the plant</w:t>
      </w:r>
      <w:r>
        <w:rPr>
          <w:rFonts w:ascii="Times New Roman" w:hAnsi="Times New Roman" w:cs="Times New Roman"/>
          <w:sz w:val="24"/>
          <w:szCs w:val="24"/>
        </w:rPr>
        <w:t>, he had a week to move out of Richland.</w:t>
      </w:r>
      <w:r w:rsidRPr="00583634">
        <w:rPr>
          <w:rFonts w:ascii="Times New Roman" w:hAnsi="Times New Roman" w:cs="Times New Roman"/>
          <w:sz w:val="24"/>
          <w:szCs w:val="24"/>
          <w:vertAlign w:val="superscript"/>
        </w:rPr>
        <w:footnoteReference w:id="106"/>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In fact, many residents of Richland repeat</w:t>
      </w:r>
      <w:r w:rsidR="00211133">
        <w:rPr>
          <w:rFonts w:ascii="Times New Roman" w:hAnsi="Times New Roman" w:cs="Times New Roman"/>
          <w:sz w:val="24"/>
          <w:szCs w:val="24"/>
        </w:rPr>
        <w:t>ed to me</w:t>
      </w:r>
      <w:r>
        <w:rPr>
          <w:rFonts w:ascii="Times New Roman" w:hAnsi="Times New Roman" w:cs="Times New Roman"/>
          <w:sz w:val="24"/>
          <w:szCs w:val="24"/>
        </w:rPr>
        <w:t xml:space="preserve"> the rumor of a neighboring family that disappeared overnight for asking invasive questions such as “what does your husband do for a living?”</w:t>
      </w:r>
      <w:r w:rsidR="00794099" w:rsidRPr="00794099">
        <w:rPr>
          <w:rFonts w:ascii="Times New Roman" w:hAnsi="Times New Roman" w:cs="Times New Roman"/>
          <w:sz w:val="24"/>
          <w:vertAlign w:val="superscript"/>
        </w:rPr>
        <w:t xml:space="preserve"> </w:t>
      </w:r>
      <w:r w:rsidR="00794099" w:rsidRPr="00794099">
        <w:rPr>
          <w:rFonts w:ascii="Times New Roman" w:hAnsi="Times New Roman" w:cs="Times New Roman"/>
          <w:sz w:val="24"/>
          <w:szCs w:val="24"/>
          <w:vertAlign w:val="superscript"/>
        </w:rPr>
        <w:footnoteReference w:id="107"/>
      </w:r>
      <w:r>
        <w:rPr>
          <w:rFonts w:ascii="Times New Roman" w:hAnsi="Times New Roman" w:cs="Times New Roman"/>
          <w:sz w:val="24"/>
          <w:szCs w:val="24"/>
        </w:rPr>
        <w:t xml:space="preserve">  The rumor reflects the fear of being evicted for saying too mu</w:t>
      </w:r>
      <w:r w:rsidR="00211133">
        <w:rPr>
          <w:rFonts w:ascii="Times New Roman" w:hAnsi="Times New Roman" w:cs="Times New Roman"/>
          <w:sz w:val="24"/>
          <w:szCs w:val="24"/>
        </w:rPr>
        <w:t xml:space="preserve">ch, </w:t>
      </w:r>
      <w:r w:rsidR="00794099">
        <w:rPr>
          <w:rFonts w:ascii="Times New Roman" w:hAnsi="Times New Roman" w:cs="Times New Roman"/>
          <w:sz w:val="24"/>
          <w:szCs w:val="24"/>
        </w:rPr>
        <w:t xml:space="preserve">asking </w:t>
      </w:r>
      <w:r w:rsidR="00097BC3">
        <w:rPr>
          <w:rFonts w:ascii="Times New Roman" w:hAnsi="Times New Roman" w:cs="Times New Roman"/>
          <w:sz w:val="24"/>
          <w:szCs w:val="24"/>
        </w:rPr>
        <w:t>too many questions or making</w:t>
      </w:r>
      <w:r w:rsidR="00794099">
        <w:rPr>
          <w:rFonts w:ascii="Times New Roman" w:hAnsi="Times New Roman" w:cs="Times New Roman"/>
          <w:sz w:val="24"/>
          <w:szCs w:val="24"/>
        </w:rPr>
        <w:t xml:space="preserve"> trouble that would cost a person a spot in town.</w:t>
      </w:r>
      <w:r>
        <w:rPr>
          <w:rFonts w:ascii="Times New Roman" w:hAnsi="Times New Roman" w:cs="Times New Roman"/>
          <w:sz w:val="24"/>
          <w:szCs w:val="24"/>
        </w:rPr>
        <w:t xml:space="preserve">  </w:t>
      </w:r>
      <w:r w:rsidRPr="00D71F93">
        <w:rPr>
          <w:rFonts w:ascii="Times New Roman" w:hAnsi="Times New Roman" w:cs="Times New Roman"/>
          <w:sz w:val="24"/>
          <w:szCs w:val="24"/>
        </w:rPr>
        <w:t>When Richland residents wrote letters to the editor, they frequently withheld their names.</w:t>
      </w:r>
      <w:r w:rsidRPr="00D71F93">
        <w:rPr>
          <w:rFonts w:ascii="Times New Roman" w:hAnsi="Times New Roman" w:cs="Times New Roman"/>
          <w:sz w:val="24"/>
          <w:szCs w:val="24"/>
          <w:vertAlign w:val="superscript"/>
        </w:rPr>
        <w:footnoteReference w:id="108"/>
      </w:r>
      <w:r w:rsidRPr="00D71F93">
        <w:rPr>
          <w:rFonts w:ascii="Times New Roman" w:hAnsi="Times New Roman" w:cs="Times New Roman"/>
          <w:sz w:val="24"/>
          <w:szCs w:val="24"/>
        </w:rPr>
        <w:t xml:space="preserve">  </w:t>
      </w:r>
      <w:r>
        <w:rPr>
          <w:rFonts w:ascii="Times New Roman" w:hAnsi="Times New Roman" w:cs="Times New Roman"/>
          <w:sz w:val="24"/>
          <w:szCs w:val="24"/>
        </w:rPr>
        <w:t xml:space="preserve">Paul Nissen, the former </w:t>
      </w:r>
      <w:r w:rsidRPr="00B32D3E">
        <w:rPr>
          <w:rFonts w:ascii="Times New Roman" w:hAnsi="Times New Roman" w:cs="Times New Roman"/>
          <w:sz w:val="24"/>
          <w:szCs w:val="24"/>
        </w:rPr>
        <w:t>editor of the GE-sponsored local newspaper in Richland</w:t>
      </w:r>
      <w:r w:rsidR="00794099">
        <w:rPr>
          <w:rFonts w:ascii="Times New Roman" w:hAnsi="Times New Roman" w:cs="Times New Roman"/>
          <w:sz w:val="24"/>
          <w:szCs w:val="24"/>
        </w:rPr>
        <w:t xml:space="preserve"> wrote about the town’s exchange of comfort for conformity</w:t>
      </w:r>
      <w:r>
        <w:rPr>
          <w:rFonts w:ascii="Times New Roman" w:hAnsi="Times New Roman" w:cs="Times New Roman"/>
          <w:sz w:val="24"/>
          <w:szCs w:val="24"/>
        </w:rPr>
        <w:t>:</w:t>
      </w:r>
      <w:r w:rsidRPr="00B32D3E">
        <w:rPr>
          <w:rFonts w:ascii="Times New Roman" w:hAnsi="Times New Roman" w:cs="Times New Roman"/>
          <w:sz w:val="24"/>
          <w:szCs w:val="24"/>
        </w:rPr>
        <w:t xml:space="preserve"> “Are you, John Doe likely to want to do anything, at least publicly, which will put you in a position where you will have to do any fast explaining either to GE or the </w:t>
      </w:r>
      <w:r>
        <w:rPr>
          <w:rFonts w:ascii="Times New Roman" w:hAnsi="Times New Roman" w:cs="Times New Roman"/>
          <w:sz w:val="24"/>
          <w:szCs w:val="24"/>
        </w:rPr>
        <w:t>[Atomic Energy Commission] AEC.  The question is…</w:t>
      </w:r>
      <w:r w:rsidRPr="00B32D3E">
        <w:rPr>
          <w:rFonts w:ascii="Times New Roman" w:hAnsi="Times New Roman" w:cs="Times New Roman"/>
          <w:sz w:val="24"/>
          <w:szCs w:val="24"/>
        </w:rPr>
        <w:t xml:space="preserve"> "do you like your present job?" "Don't you want to live in that nice house and this pretty little city any longer?</w:t>
      </w:r>
      <w:r w:rsidR="000E36A4">
        <w:rPr>
          <w:rFonts w:ascii="Times New Roman" w:hAnsi="Times New Roman" w:cs="Times New Roman"/>
          <w:sz w:val="24"/>
          <w:szCs w:val="24"/>
        </w:rPr>
        <w:t>”</w:t>
      </w:r>
      <w:r w:rsidR="000E36A4" w:rsidRPr="000E36A4">
        <w:rPr>
          <w:rFonts w:ascii="Times New Roman" w:eastAsia="Times New Roman" w:hAnsi="Times New Roman" w:cs="Times New Roman"/>
          <w:vertAlign w:val="superscript"/>
        </w:rPr>
        <w:t xml:space="preserve"> </w:t>
      </w:r>
      <w:r w:rsidR="000E36A4" w:rsidRPr="000E36A4">
        <w:rPr>
          <w:rFonts w:ascii="Times New Roman" w:hAnsi="Times New Roman" w:cs="Times New Roman"/>
          <w:sz w:val="24"/>
          <w:szCs w:val="24"/>
          <w:vertAlign w:val="superscript"/>
        </w:rPr>
        <w:footnoteReference w:id="109"/>
      </w:r>
      <w:r w:rsidRPr="00B32D3E">
        <w:rPr>
          <w:rFonts w:ascii="Times New Roman" w:hAnsi="Times New Roman" w:cs="Times New Roman"/>
          <w:sz w:val="24"/>
          <w:szCs w:val="24"/>
        </w:rPr>
        <w:t xml:space="preserve"> </w:t>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In Cheliabinsk-40, the contrast between life in the closed plutonium city and life outside was so great that residents referred to the territory beyond the gates as ‘the big world’.  It wasn’t difficult to lose one’s place in the socialist paradise.  If a worker drank too much, brawled, missed work, or slept with other men’s wives, these issues were taken up at party meetings and </w:t>
      </w:r>
      <w:r w:rsidR="00211133">
        <w:rPr>
          <w:rFonts w:ascii="Times New Roman" w:hAnsi="Times New Roman" w:cs="Times New Roman"/>
          <w:sz w:val="24"/>
          <w:szCs w:val="24"/>
        </w:rPr>
        <w:t>the worker was</w:t>
      </w:r>
      <w:r>
        <w:rPr>
          <w:rFonts w:ascii="Times New Roman" w:hAnsi="Times New Roman" w:cs="Times New Roman"/>
          <w:sz w:val="24"/>
          <w:szCs w:val="24"/>
        </w:rPr>
        <w:t xml:space="preserve"> </w:t>
      </w:r>
      <w:r w:rsidR="00794099">
        <w:rPr>
          <w:rFonts w:ascii="Times New Roman" w:hAnsi="Times New Roman" w:cs="Times New Roman"/>
          <w:sz w:val="24"/>
          <w:szCs w:val="24"/>
        </w:rPr>
        <w:t xml:space="preserve">threatened with </w:t>
      </w:r>
      <w:r>
        <w:rPr>
          <w:rFonts w:ascii="Times New Roman" w:hAnsi="Times New Roman" w:cs="Times New Roman"/>
          <w:sz w:val="24"/>
          <w:szCs w:val="24"/>
        </w:rPr>
        <w:t>evicted from town.</w:t>
      </w:r>
      <w:r>
        <w:rPr>
          <w:rStyle w:val="FootnoteReference"/>
          <w:rFonts w:ascii="Times New Roman" w:hAnsi="Times New Roman" w:cs="Times New Roman"/>
          <w:sz w:val="24"/>
          <w:szCs w:val="24"/>
        </w:rPr>
        <w:footnoteReference w:id="110"/>
      </w:r>
      <w:r>
        <w:rPr>
          <w:rFonts w:ascii="Times New Roman" w:hAnsi="Times New Roman" w:cs="Times New Roman"/>
          <w:sz w:val="24"/>
          <w:szCs w:val="24"/>
        </w:rPr>
        <w:t xml:space="preserve">  If a teenager misbehaved in s</w:t>
      </w:r>
      <w:r w:rsidR="006420F6">
        <w:rPr>
          <w:rFonts w:ascii="Times New Roman" w:hAnsi="Times New Roman" w:cs="Times New Roman"/>
          <w:sz w:val="24"/>
          <w:szCs w:val="24"/>
        </w:rPr>
        <w:t>chool, dressed like Elvis Presle</w:t>
      </w:r>
      <w:r>
        <w:rPr>
          <w:rFonts w:ascii="Times New Roman" w:hAnsi="Times New Roman" w:cs="Times New Roman"/>
          <w:sz w:val="24"/>
          <w:szCs w:val="24"/>
        </w:rPr>
        <w:t xml:space="preserve">y or was caught listening to the Voice of America, they were sent to boarding schools, never to return to their parents in the closed city.  </w:t>
      </w:r>
      <w:r w:rsidRPr="002F0FD6">
        <w:rPr>
          <w:rFonts w:ascii="Times New Roman" w:hAnsi="Times New Roman" w:cs="Times New Roman"/>
          <w:sz w:val="24"/>
          <w:szCs w:val="24"/>
        </w:rPr>
        <w:t>Sometimes when husbands were evicted, wives stayed on</w:t>
      </w:r>
      <w:r>
        <w:rPr>
          <w:rFonts w:ascii="Times New Roman" w:hAnsi="Times New Roman" w:cs="Times New Roman"/>
          <w:sz w:val="24"/>
          <w:szCs w:val="24"/>
        </w:rPr>
        <w:t xml:space="preserve"> alone in the closed city</w:t>
      </w:r>
      <w:r w:rsidRPr="002F0FD6">
        <w:rPr>
          <w:rFonts w:ascii="Times New Roman" w:hAnsi="Times New Roman" w:cs="Times New Roman"/>
          <w:sz w:val="24"/>
          <w:szCs w:val="24"/>
        </w:rPr>
        <w:t xml:space="preserve">.  </w:t>
      </w:r>
      <w:r>
        <w:rPr>
          <w:rFonts w:ascii="Times New Roman" w:hAnsi="Times New Roman" w:cs="Times New Roman"/>
          <w:sz w:val="24"/>
          <w:szCs w:val="24"/>
        </w:rPr>
        <w:t>A</w:t>
      </w:r>
      <w:r w:rsidR="00097BC3">
        <w:rPr>
          <w:rFonts w:ascii="Times New Roman" w:hAnsi="Times New Roman" w:cs="Times New Roman"/>
          <w:sz w:val="24"/>
          <w:szCs w:val="24"/>
        </w:rPr>
        <w:t>fter the 1957 accident</w:t>
      </w:r>
      <w:r w:rsidRPr="00CF1DCF">
        <w:rPr>
          <w:rFonts w:ascii="Times New Roman" w:hAnsi="Times New Roman" w:cs="Times New Roman"/>
          <w:sz w:val="24"/>
          <w:szCs w:val="24"/>
        </w:rPr>
        <w:t xml:space="preserve">, </w:t>
      </w:r>
      <w:r>
        <w:rPr>
          <w:rFonts w:ascii="Times New Roman" w:hAnsi="Times New Roman" w:cs="Times New Roman"/>
          <w:sz w:val="24"/>
          <w:szCs w:val="24"/>
        </w:rPr>
        <w:t xml:space="preserve">residents panicked and hundreds of people </w:t>
      </w:r>
      <w:r w:rsidRPr="00CF1DCF">
        <w:rPr>
          <w:rFonts w:ascii="Times New Roman" w:hAnsi="Times New Roman" w:cs="Times New Roman"/>
          <w:sz w:val="24"/>
          <w:szCs w:val="24"/>
        </w:rPr>
        <w:t>sent in resignation notices.</w:t>
      </w:r>
      <w:r w:rsidR="00211133">
        <w:rPr>
          <w:rFonts w:ascii="Times New Roman" w:hAnsi="Times New Roman" w:cs="Times New Roman"/>
          <w:sz w:val="24"/>
          <w:szCs w:val="24"/>
        </w:rPr>
        <w:t xml:space="preserve"> </w:t>
      </w:r>
      <w:r>
        <w:rPr>
          <w:rFonts w:ascii="Times New Roman" w:hAnsi="Times New Roman" w:cs="Times New Roman"/>
          <w:sz w:val="24"/>
          <w:szCs w:val="24"/>
        </w:rPr>
        <w:t xml:space="preserve"> But after living ‘in the big world’ for a few months, many of the same people wrote letters with requests to return. “I was stupid.  Please take me back,” they pleaded.</w:t>
      </w:r>
      <w:r>
        <w:rPr>
          <w:rStyle w:val="FootnoteReference"/>
          <w:rFonts w:ascii="Times New Roman" w:hAnsi="Times New Roman" w:cs="Times New Roman"/>
          <w:sz w:val="24"/>
          <w:szCs w:val="24"/>
        </w:rPr>
        <w:footnoteReference w:id="111"/>
      </w:r>
      <w:r w:rsidRPr="00CF1DCF">
        <w:rPr>
          <w:rFonts w:ascii="Times New Roman" w:hAnsi="Times New Roman" w:cs="Times New Roman"/>
          <w:sz w:val="24"/>
          <w:szCs w:val="24"/>
        </w:rPr>
        <w:t xml:space="preserve"> </w:t>
      </w:r>
      <w:r>
        <w:rPr>
          <w:rFonts w:ascii="Times New Roman" w:hAnsi="Times New Roman" w:cs="Times New Roman"/>
          <w:sz w:val="24"/>
          <w:szCs w:val="24"/>
        </w:rPr>
        <w:t xml:space="preserve">  Cheliabinsk-40s charm was so arresting, so seductive that people chose to remain alone in their Eden even when their loved ones were banished beyond th</w:t>
      </w:r>
      <w:r w:rsidR="00211133">
        <w:rPr>
          <w:rFonts w:ascii="Times New Roman" w:hAnsi="Times New Roman" w:cs="Times New Roman"/>
          <w:sz w:val="24"/>
          <w:szCs w:val="24"/>
        </w:rPr>
        <w:t>e gates, and even when they suspected</w:t>
      </w:r>
      <w:r>
        <w:rPr>
          <w:rFonts w:ascii="Times New Roman" w:hAnsi="Times New Roman" w:cs="Times New Roman"/>
          <w:sz w:val="24"/>
          <w:szCs w:val="24"/>
        </w:rPr>
        <w:t xml:space="preserve"> they were putting their health at risk.</w:t>
      </w:r>
    </w:p>
    <w:p w:rsidR="005650B6" w:rsidRDefault="006420F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Not that everyone was happy with the special status of these towns.  </w:t>
      </w:r>
      <w:r w:rsidR="005650B6" w:rsidRPr="006865ED">
        <w:rPr>
          <w:rFonts w:ascii="Times New Roman" w:hAnsi="Times New Roman" w:cs="Times New Roman"/>
          <w:sz w:val="24"/>
          <w:szCs w:val="24"/>
        </w:rPr>
        <w:t>Visiting congressmen worried that Richland, government owned and subsidized, was too ‘sociali</w:t>
      </w:r>
      <w:r w:rsidR="005650B6">
        <w:rPr>
          <w:rFonts w:ascii="Times New Roman" w:hAnsi="Times New Roman" w:cs="Times New Roman"/>
          <w:sz w:val="24"/>
          <w:szCs w:val="24"/>
        </w:rPr>
        <w:t>stic’, even communistic</w:t>
      </w:r>
      <w:r>
        <w:rPr>
          <w:rFonts w:ascii="Times New Roman" w:hAnsi="Times New Roman" w:cs="Times New Roman"/>
          <w:sz w:val="24"/>
          <w:szCs w:val="24"/>
        </w:rPr>
        <w:t xml:space="preserve">.  </w:t>
      </w:r>
      <w:r w:rsidR="005650B6" w:rsidRPr="006865ED">
        <w:rPr>
          <w:rFonts w:ascii="Times New Roman" w:hAnsi="Times New Roman" w:cs="Times New Roman"/>
          <w:sz w:val="24"/>
          <w:szCs w:val="24"/>
        </w:rPr>
        <w:t xml:space="preserve">They need not have worried.  Richland epitomized </w:t>
      </w:r>
      <w:r w:rsidR="005650B6">
        <w:rPr>
          <w:rFonts w:ascii="Times New Roman" w:hAnsi="Times New Roman" w:cs="Times New Roman"/>
          <w:sz w:val="24"/>
          <w:szCs w:val="24"/>
        </w:rPr>
        <w:t>w</w:t>
      </w:r>
      <w:r w:rsidR="005650B6" w:rsidRPr="006865ED">
        <w:rPr>
          <w:rFonts w:ascii="Times New Roman" w:hAnsi="Times New Roman" w:cs="Times New Roman"/>
          <w:sz w:val="24"/>
          <w:szCs w:val="24"/>
        </w:rPr>
        <w:t xml:space="preserve">hat </w:t>
      </w:r>
      <w:r w:rsidR="00972FC6">
        <w:rPr>
          <w:rFonts w:ascii="Times New Roman" w:hAnsi="Times New Roman" w:cs="Times New Roman"/>
          <w:sz w:val="24"/>
          <w:szCs w:val="24"/>
        </w:rPr>
        <w:t>Liz</w:t>
      </w:r>
      <w:r w:rsidR="005650B6">
        <w:rPr>
          <w:rFonts w:ascii="Times New Roman" w:hAnsi="Times New Roman" w:cs="Times New Roman"/>
          <w:sz w:val="24"/>
          <w:szCs w:val="24"/>
        </w:rPr>
        <w:t xml:space="preserve">abeth </w:t>
      </w:r>
      <w:r w:rsidR="005650B6" w:rsidRPr="006865ED">
        <w:rPr>
          <w:rFonts w:ascii="Times New Roman" w:hAnsi="Times New Roman" w:cs="Times New Roman"/>
          <w:sz w:val="24"/>
          <w:szCs w:val="24"/>
        </w:rPr>
        <w:t>Cohen calls the consu</w:t>
      </w:r>
      <w:r w:rsidR="00211133">
        <w:rPr>
          <w:rFonts w:ascii="Times New Roman" w:hAnsi="Times New Roman" w:cs="Times New Roman"/>
          <w:sz w:val="24"/>
          <w:szCs w:val="24"/>
        </w:rPr>
        <w:t>mer’s republic, where activist-</w:t>
      </w:r>
      <w:r w:rsidR="005650B6" w:rsidRPr="006865ED">
        <w:rPr>
          <w:rFonts w:ascii="Times New Roman" w:hAnsi="Times New Roman" w:cs="Times New Roman"/>
          <w:sz w:val="24"/>
          <w:szCs w:val="24"/>
        </w:rPr>
        <w:t xml:space="preserve">consumers gave way to consumer citizens </w:t>
      </w:r>
      <w:r w:rsidR="005650B6">
        <w:rPr>
          <w:rFonts w:ascii="Times New Roman" w:hAnsi="Times New Roman" w:cs="Times New Roman"/>
          <w:sz w:val="24"/>
          <w:szCs w:val="24"/>
        </w:rPr>
        <w:t xml:space="preserve">who were told their </w:t>
      </w:r>
      <w:r w:rsidR="005650B6" w:rsidRPr="006865ED">
        <w:rPr>
          <w:rFonts w:ascii="Times New Roman" w:hAnsi="Times New Roman" w:cs="Times New Roman"/>
          <w:sz w:val="24"/>
          <w:szCs w:val="24"/>
        </w:rPr>
        <w:t>civic duty</w:t>
      </w:r>
      <w:r w:rsidR="005650B6">
        <w:rPr>
          <w:rFonts w:ascii="Times New Roman" w:hAnsi="Times New Roman" w:cs="Times New Roman"/>
          <w:sz w:val="24"/>
          <w:szCs w:val="24"/>
        </w:rPr>
        <w:t xml:space="preserve"> and democratic freedoms</w:t>
      </w:r>
      <w:r w:rsidR="005650B6" w:rsidRPr="006865ED">
        <w:rPr>
          <w:rFonts w:ascii="Times New Roman" w:hAnsi="Times New Roman" w:cs="Times New Roman"/>
          <w:sz w:val="24"/>
          <w:szCs w:val="24"/>
        </w:rPr>
        <w:t xml:space="preserve"> lay in consuming.  Cohen shows how in the postwar period government programs gave up </w:t>
      </w:r>
      <w:r w:rsidR="008F14DB">
        <w:rPr>
          <w:rFonts w:ascii="Times New Roman" w:hAnsi="Times New Roman" w:cs="Times New Roman"/>
          <w:sz w:val="24"/>
          <w:szCs w:val="24"/>
        </w:rPr>
        <w:t xml:space="preserve">on </w:t>
      </w:r>
      <w:r w:rsidR="005650B6" w:rsidRPr="006865ED">
        <w:rPr>
          <w:rFonts w:ascii="Times New Roman" w:hAnsi="Times New Roman" w:cs="Times New Roman"/>
          <w:sz w:val="24"/>
          <w:szCs w:val="24"/>
        </w:rPr>
        <w:t>the New Deal promise of equitable redistributio</w:t>
      </w:r>
      <w:r w:rsidR="00097BC3">
        <w:rPr>
          <w:rFonts w:ascii="Times New Roman" w:hAnsi="Times New Roman" w:cs="Times New Roman"/>
          <w:sz w:val="24"/>
          <w:szCs w:val="24"/>
        </w:rPr>
        <w:t>n in favor of prefatory federal subsidies</w:t>
      </w:r>
      <w:r w:rsidR="005650B6" w:rsidRPr="006865ED">
        <w:rPr>
          <w:rFonts w:ascii="Times New Roman" w:hAnsi="Times New Roman" w:cs="Times New Roman"/>
          <w:sz w:val="24"/>
          <w:szCs w:val="24"/>
        </w:rPr>
        <w:t xml:space="preserve"> for some over others.</w:t>
      </w:r>
      <w:r w:rsidR="000E36A4" w:rsidRPr="000E36A4">
        <w:rPr>
          <w:rFonts w:ascii="Times New Roman" w:hAnsi="Times New Roman" w:cs="Times New Roman"/>
          <w:sz w:val="24"/>
          <w:szCs w:val="24"/>
        </w:rPr>
        <w:t xml:space="preserve"> </w:t>
      </w:r>
      <w:r w:rsidR="005650B6" w:rsidRPr="006865ED">
        <w:rPr>
          <w:rFonts w:ascii="Times New Roman" w:hAnsi="Times New Roman" w:cs="Times New Roman"/>
          <w:sz w:val="24"/>
          <w:szCs w:val="24"/>
        </w:rPr>
        <w:t xml:space="preserve"> White men won federal subsidies via the GI bill and FHA loans at far greater rates than women and minorities.</w:t>
      </w:r>
      <w:r w:rsidR="005650B6">
        <w:rPr>
          <w:rFonts w:ascii="Times New Roman" w:hAnsi="Times New Roman" w:cs="Times New Roman"/>
          <w:sz w:val="24"/>
          <w:szCs w:val="24"/>
        </w:rPr>
        <w:t xml:space="preserve"> </w:t>
      </w:r>
      <w:r w:rsidR="003058B0">
        <w:rPr>
          <w:rFonts w:ascii="Times New Roman" w:hAnsi="Times New Roman" w:cs="Times New Roman"/>
          <w:sz w:val="24"/>
          <w:szCs w:val="24"/>
        </w:rPr>
        <w:t xml:space="preserve"> </w:t>
      </w:r>
      <w:r w:rsidR="008F14DB">
        <w:rPr>
          <w:rFonts w:ascii="Times New Roman" w:hAnsi="Times New Roman" w:cs="Times New Roman"/>
          <w:sz w:val="24"/>
          <w:szCs w:val="24"/>
        </w:rPr>
        <w:t>Increasingly-segregated suburbs won massive federal aid for roads, schools and infrastructure</w:t>
      </w:r>
      <w:r w:rsidR="00097BC3">
        <w:rPr>
          <w:rFonts w:ascii="Times New Roman" w:hAnsi="Times New Roman" w:cs="Times New Roman"/>
          <w:sz w:val="24"/>
          <w:szCs w:val="24"/>
        </w:rPr>
        <w:t>, while older inner cities were left without funding to decay</w:t>
      </w:r>
      <w:r w:rsidR="008F14DB">
        <w:rPr>
          <w:rFonts w:ascii="Times New Roman" w:hAnsi="Times New Roman" w:cs="Times New Roman"/>
          <w:sz w:val="24"/>
          <w:szCs w:val="24"/>
        </w:rPr>
        <w:t>.</w:t>
      </w:r>
      <w:r w:rsidR="00F03F84">
        <w:rPr>
          <w:rStyle w:val="FootnoteReference"/>
          <w:rFonts w:ascii="Times New Roman" w:hAnsi="Times New Roman" w:cs="Times New Roman"/>
          <w:sz w:val="24"/>
          <w:szCs w:val="24"/>
        </w:rPr>
        <w:footnoteReference w:id="112"/>
      </w:r>
      <w:r w:rsidR="008F14DB">
        <w:rPr>
          <w:rFonts w:ascii="Times New Roman" w:hAnsi="Times New Roman" w:cs="Times New Roman"/>
          <w:sz w:val="24"/>
          <w:szCs w:val="24"/>
        </w:rPr>
        <w:t xml:space="preserve">  </w:t>
      </w:r>
      <w:r w:rsidR="003058B0">
        <w:rPr>
          <w:rFonts w:ascii="Times New Roman" w:hAnsi="Times New Roman" w:cs="Times New Roman"/>
          <w:sz w:val="24"/>
          <w:szCs w:val="24"/>
        </w:rPr>
        <w:t>Richland epitomized</w:t>
      </w:r>
      <w:r w:rsidR="008F14DB">
        <w:rPr>
          <w:rFonts w:ascii="Times New Roman" w:hAnsi="Times New Roman" w:cs="Times New Roman"/>
          <w:sz w:val="24"/>
          <w:szCs w:val="24"/>
        </w:rPr>
        <w:t xml:space="preserve"> the</w:t>
      </w:r>
      <w:r w:rsidR="005650B6">
        <w:rPr>
          <w:rFonts w:ascii="Times New Roman" w:hAnsi="Times New Roman" w:cs="Times New Roman"/>
          <w:sz w:val="24"/>
          <w:szCs w:val="24"/>
        </w:rPr>
        <w:t xml:space="preserve"> postwar inequities, exclusions and hierarchies of su</w:t>
      </w:r>
      <w:r w:rsidR="003058B0">
        <w:rPr>
          <w:rFonts w:ascii="Times New Roman" w:hAnsi="Times New Roman" w:cs="Times New Roman"/>
          <w:sz w:val="24"/>
          <w:szCs w:val="24"/>
        </w:rPr>
        <w:t xml:space="preserve">burbanizing America.  </w:t>
      </w:r>
    </w:p>
    <w:p w:rsidR="005650B6" w:rsidRDefault="00097BC3"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In fact, the prosperity of Richland’s</w:t>
      </w:r>
      <w:r w:rsidR="006420F6">
        <w:rPr>
          <w:rFonts w:ascii="Times New Roman" w:hAnsi="Times New Roman" w:cs="Times New Roman"/>
          <w:sz w:val="24"/>
          <w:szCs w:val="24"/>
        </w:rPr>
        <w:t xml:space="preserve"> consumer’s republic leant credibility to the city’s leaders</w:t>
      </w:r>
      <w:r w:rsidR="005650B6">
        <w:rPr>
          <w:rFonts w:ascii="Times New Roman" w:hAnsi="Times New Roman" w:cs="Times New Roman"/>
          <w:sz w:val="24"/>
          <w:szCs w:val="24"/>
        </w:rPr>
        <w:t>.  The orderly, univers</w:t>
      </w:r>
      <w:r w:rsidR="006420F6">
        <w:rPr>
          <w:rFonts w:ascii="Times New Roman" w:hAnsi="Times New Roman" w:cs="Times New Roman"/>
          <w:sz w:val="24"/>
          <w:szCs w:val="24"/>
        </w:rPr>
        <w:t xml:space="preserve">al well-being of Richland, which </w:t>
      </w:r>
      <w:r w:rsidR="005650B6">
        <w:rPr>
          <w:rFonts w:ascii="Times New Roman" w:hAnsi="Times New Roman" w:cs="Times New Roman"/>
          <w:sz w:val="24"/>
          <w:szCs w:val="24"/>
        </w:rPr>
        <w:t>had no indigent, no elderly, no unemployed</w:t>
      </w:r>
      <w:r>
        <w:rPr>
          <w:rFonts w:ascii="Times New Roman" w:hAnsi="Times New Roman" w:cs="Times New Roman"/>
          <w:sz w:val="24"/>
          <w:szCs w:val="24"/>
        </w:rPr>
        <w:t>,</w:t>
      </w:r>
      <w:r w:rsidR="005650B6">
        <w:rPr>
          <w:rFonts w:ascii="Times New Roman" w:hAnsi="Times New Roman" w:cs="Times New Roman"/>
          <w:sz w:val="24"/>
          <w:szCs w:val="24"/>
        </w:rPr>
        <w:t xml:space="preserve"> telegraphed to residents a heightened sense of superiority and safety.  Residents enumerated their superiority in various ways—higher birth rates, longer life expectancies, higher average incomes, more expendable income, higher educational levels—and this general superiority gave residents confidence that their community leaders were </w:t>
      </w:r>
      <w:r>
        <w:rPr>
          <w:rFonts w:ascii="Times New Roman" w:hAnsi="Times New Roman" w:cs="Times New Roman"/>
          <w:sz w:val="24"/>
          <w:szCs w:val="24"/>
        </w:rPr>
        <w:t xml:space="preserve">indeed </w:t>
      </w:r>
      <w:r w:rsidR="005650B6">
        <w:rPr>
          <w:rFonts w:ascii="Times New Roman" w:hAnsi="Times New Roman" w:cs="Times New Roman"/>
          <w:sz w:val="24"/>
          <w:szCs w:val="24"/>
        </w:rPr>
        <w:t>knowledgeable, capable, an</w:t>
      </w:r>
      <w:r>
        <w:rPr>
          <w:rFonts w:ascii="Times New Roman" w:hAnsi="Times New Roman" w:cs="Times New Roman"/>
          <w:sz w:val="24"/>
          <w:szCs w:val="24"/>
        </w:rPr>
        <w:t>d trustworthy.  For this reason</w:t>
      </w:r>
      <w:r w:rsidR="005650B6">
        <w:rPr>
          <w:rFonts w:ascii="Times New Roman" w:hAnsi="Times New Roman" w:cs="Times New Roman"/>
          <w:sz w:val="24"/>
          <w:szCs w:val="24"/>
        </w:rPr>
        <w:t xml:space="preserve">, residents </w:t>
      </w:r>
      <w:r w:rsidR="008F14DB">
        <w:rPr>
          <w:rFonts w:ascii="Times New Roman" w:hAnsi="Times New Roman" w:cs="Times New Roman"/>
          <w:sz w:val="24"/>
          <w:szCs w:val="24"/>
        </w:rPr>
        <w:t xml:space="preserve">for decades </w:t>
      </w:r>
      <w:r w:rsidR="005650B6">
        <w:rPr>
          <w:rFonts w:ascii="Times New Roman" w:hAnsi="Times New Roman" w:cs="Times New Roman"/>
          <w:sz w:val="24"/>
          <w:szCs w:val="24"/>
        </w:rPr>
        <w:t>did not question plant m</w:t>
      </w:r>
      <w:r w:rsidR="008F14DB">
        <w:rPr>
          <w:rFonts w:ascii="Times New Roman" w:hAnsi="Times New Roman" w:cs="Times New Roman"/>
          <w:sz w:val="24"/>
          <w:szCs w:val="24"/>
        </w:rPr>
        <w:t>anagers’</w:t>
      </w:r>
      <w:r w:rsidR="005650B6">
        <w:rPr>
          <w:rFonts w:ascii="Times New Roman" w:hAnsi="Times New Roman" w:cs="Times New Roman"/>
          <w:sz w:val="24"/>
          <w:szCs w:val="24"/>
        </w:rPr>
        <w:t xml:space="preserve"> </w:t>
      </w:r>
      <w:r w:rsidR="008F14DB">
        <w:rPr>
          <w:rFonts w:ascii="Times New Roman" w:hAnsi="Times New Roman" w:cs="Times New Roman"/>
          <w:sz w:val="24"/>
          <w:szCs w:val="24"/>
        </w:rPr>
        <w:t xml:space="preserve">repeated </w:t>
      </w:r>
      <w:r w:rsidR="005650B6">
        <w:rPr>
          <w:rFonts w:ascii="Times New Roman" w:hAnsi="Times New Roman" w:cs="Times New Roman"/>
          <w:sz w:val="24"/>
          <w:szCs w:val="24"/>
        </w:rPr>
        <w:t xml:space="preserve">claims that the </w:t>
      </w:r>
      <w:r>
        <w:rPr>
          <w:rFonts w:ascii="Times New Roman" w:hAnsi="Times New Roman" w:cs="Times New Roman"/>
          <w:sz w:val="24"/>
          <w:szCs w:val="24"/>
        </w:rPr>
        <w:t xml:space="preserve">plutonium </w:t>
      </w:r>
      <w:r w:rsidR="005650B6">
        <w:rPr>
          <w:rFonts w:ascii="Times New Roman" w:hAnsi="Times New Roman" w:cs="Times New Roman"/>
          <w:sz w:val="24"/>
          <w:szCs w:val="24"/>
        </w:rPr>
        <w:t xml:space="preserve">plant was perfectly safe. </w:t>
      </w:r>
    </w:p>
    <w:p w:rsidR="005650B6" w:rsidRDefault="005650B6"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And in some ways, </w:t>
      </w:r>
      <w:r w:rsidR="00097BC3">
        <w:rPr>
          <w:rFonts w:ascii="Times New Roman" w:hAnsi="Times New Roman" w:cs="Times New Roman"/>
          <w:sz w:val="24"/>
          <w:szCs w:val="24"/>
        </w:rPr>
        <w:t xml:space="preserve">mass </w:t>
      </w:r>
      <w:r>
        <w:rPr>
          <w:rFonts w:ascii="Times New Roman" w:hAnsi="Times New Roman" w:cs="Times New Roman"/>
          <w:sz w:val="24"/>
          <w:szCs w:val="24"/>
        </w:rPr>
        <w:t xml:space="preserve">consumption did protect residents of Richland.  Public health officials encouraged residents to consume </w:t>
      </w:r>
      <w:r w:rsidR="006420F6">
        <w:rPr>
          <w:rFonts w:ascii="Times New Roman" w:hAnsi="Times New Roman" w:cs="Times New Roman"/>
          <w:sz w:val="24"/>
          <w:szCs w:val="24"/>
        </w:rPr>
        <w:t>milk</w:t>
      </w:r>
      <w:r>
        <w:rPr>
          <w:rFonts w:ascii="Times New Roman" w:hAnsi="Times New Roman" w:cs="Times New Roman"/>
          <w:sz w:val="24"/>
          <w:szCs w:val="24"/>
        </w:rPr>
        <w:t xml:space="preserve"> and produce shipped in from elsewhe</w:t>
      </w:r>
      <w:r w:rsidR="00097BC3">
        <w:rPr>
          <w:rFonts w:ascii="Times New Roman" w:hAnsi="Times New Roman" w:cs="Times New Roman"/>
          <w:sz w:val="24"/>
          <w:szCs w:val="24"/>
        </w:rPr>
        <w:t>re</w:t>
      </w:r>
      <w:r w:rsidR="00FE1384">
        <w:rPr>
          <w:rFonts w:ascii="Times New Roman" w:hAnsi="Times New Roman" w:cs="Times New Roman"/>
          <w:sz w:val="24"/>
          <w:szCs w:val="24"/>
        </w:rPr>
        <w:t xml:space="preserve">, to rip up sage and thistle (which stored radiation) and </w:t>
      </w:r>
      <w:r w:rsidR="000E36A4">
        <w:rPr>
          <w:rFonts w:ascii="Times New Roman" w:hAnsi="Times New Roman" w:cs="Times New Roman"/>
          <w:sz w:val="24"/>
          <w:szCs w:val="24"/>
        </w:rPr>
        <w:t xml:space="preserve">to </w:t>
      </w:r>
      <w:r w:rsidR="00FE1384">
        <w:rPr>
          <w:rFonts w:ascii="Times New Roman" w:hAnsi="Times New Roman" w:cs="Times New Roman"/>
          <w:sz w:val="24"/>
          <w:szCs w:val="24"/>
        </w:rPr>
        <w:t>plant lawns</w:t>
      </w:r>
      <w:r w:rsidR="000E36A4">
        <w:rPr>
          <w:rFonts w:ascii="Times New Roman" w:hAnsi="Times New Roman" w:cs="Times New Roman"/>
          <w:sz w:val="24"/>
          <w:szCs w:val="24"/>
        </w:rPr>
        <w:t xml:space="preserve"> instead. They instructed residents </w:t>
      </w:r>
      <w:r w:rsidR="00097BC3">
        <w:rPr>
          <w:rFonts w:ascii="Times New Roman" w:hAnsi="Times New Roman" w:cs="Times New Roman"/>
          <w:sz w:val="24"/>
          <w:szCs w:val="24"/>
        </w:rPr>
        <w:t xml:space="preserve">to limit </w:t>
      </w:r>
      <w:r w:rsidR="000E36A4">
        <w:rPr>
          <w:rFonts w:ascii="Times New Roman" w:hAnsi="Times New Roman" w:cs="Times New Roman"/>
          <w:sz w:val="24"/>
          <w:szCs w:val="24"/>
        </w:rPr>
        <w:t>their</w:t>
      </w:r>
      <w:r w:rsidR="00C10C27">
        <w:rPr>
          <w:rFonts w:ascii="Times New Roman" w:hAnsi="Times New Roman" w:cs="Times New Roman"/>
          <w:sz w:val="24"/>
          <w:szCs w:val="24"/>
        </w:rPr>
        <w:t xml:space="preserve"> </w:t>
      </w:r>
      <w:r w:rsidR="00097BC3">
        <w:rPr>
          <w:rFonts w:ascii="Times New Roman" w:hAnsi="Times New Roman" w:cs="Times New Roman"/>
          <w:sz w:val="24"/>
          <w:szCs w:val="24"/>
        </w:rPr>
        <w:t>consumption of fish</w:t>
      </w:r>
      <w:r>
        <w:rPr>
          <w:rFonts w:ascii="Times New Roman" w:hAnsi="Times New Roman" w:cs="Times New Roman"/>
          <w:sz w:val="24"/>
          <w:szCs w:val="24"/>
        </w:rPr>
        <w:t xml:space="preserve"> from the Columbia River</w:t>
      </w:r>
      <w:r w:rsidR="00FE1384">
        <w:rPr>
          <w:rFonts w:ascii="Times New Roman" w:hAnsi="Times New Roman" w:cs="Times New Roman"/>
          <w:sz w:val="24"/>
          <w:szCs w:val="24"/>
        </w:rPr>
        <w:t>—all without explaining why</w:t>
      </w:r>
      <w:r>
        <w:rPr>
          <w:rFonts w:ascii="Times New Roman" w:hAnsi="Times New Roman" w:cs="Times New Roman"/>
          <w:sz w:val="24"/>
          <w:szCs w:val="24"/>
        </w:rPr>
        <w:t>.  Meanwhile, outside Richland, ranch</w:t>
      </w:r>
      <w:r w:rsidR="008F14DB">
        <w:rPr>
          <w:rFonts w:ascii="Times New Roman" w:hAnsi="Times New Roman" w:cs="Times New Roman"/>
          <w:sz w:val="24"/>
          <w:szCs w:val="24"/>
        </w:rPr>
        <w:t>ers and farmers</w:t>
      </w:r>
      <w:r>
        <w:rPr>
          <w:rFonts w:ascii="Times New Roman" w:hAnsi="Times New Roman" w:cs="Times New Roman"/>
          <w:sz w:val="24"/>
          <w:szCs w:val="24"/>
        </w:rPr>
        <w:t xml:space="preserve"> continued to produce for their own consumption: they ate their own dairy products, game, sheep, vegetables and fish</w:t>
      </w:r>
      <w:r w:rsidR="008F14DB">
        <w:rPr>
          <w:rFonts w:ascii="Times New Roman" w:hAnsi="Times New Roman" w:cs="Times New Roman"/>
          <w:sz w:val="24"/>
          <w:szCs w:val="24"/>
        </w:rPr>
        <w:t>ed</w:t>
      </w:r>
      <w:r>
        <w:rPr>
          <w:rFonts w:ascii="Times New Roman" w:hAnsi="Times New Roman" w:cs="Times New Roman"/>
          <w:sz w:val="24"/>
          <w:szCs w:val="24"/>
        </w:rPr>
        <w:t xml:space="preserve"> from the river. </w:t>
      </w:r>
      <w:r w:rsidR="000E36A4">
        <w:rPr>
          <w:rFonts w:ascii="Times New Roman" w:hAnsi="Times New Roman" w:cs="Times New Roman"/>
          <w:sz w:val="24"/>
          <w:szCs w:val="24"/>
        </w:rPr>
        <w:t>The local Wan</w:t>
      </w:r>
      <w:r w:rsidR="00FE1384">
        <w:rPr>
          <w:rFonts w:ascii="Times New Roman" w:hAnsi="Times New Roman" w:cs="Times New Roman"/>
          <w:sz w:val="24"/>
          <w:szCs w:val="24"/>
        </w:rPr>
        <w:t xml:space="preserve">apum </w:t>
      </w:r>
      <w:r>
        <w:rPr>
          <w:rFonts w:ascii="Times New Roman" w:hAnsi="Times New Roman" w:cs="Times New Roman"/>
          <w:sz w:val="24"/>
          <w:szCs w:val="24"/>
        </w:rPr>
        <w:t>Indians fished, hunted and gathered delicate and radiatio</w:t>
      </w:r>
      <w:r w:rsidR="000E36A4">
        <w:rPr>
          <w:rFonts w:ascii="Times New Roman" w:hAnsi="Times New Roman" w:cs="Times New Roman"/>
          <w:sz w:val="24"/>
          <w:szCs w:val="24"/>
        </w:rPr>
        <w:t>n-absorbing roots from the range</w:t>
      </w:r>
      <w:r>
        <w:rPr>
          <w:rFonts w:ascii="Times New Roman" w:hAnsi="Times New Roman" w:cs="Times New Roman"/>
          <w:sz w:val="24"/>
          <w:szCs w:val="24"/>
        </w:rPr>
        <w:t>.</w:t>
      </w:r>
      <w:r w:rsidR="000E36A4">
        <w:rPr>
          <w:rFonts w:ascii="Times New Roman" w:hAnsi="Times New Roman" w:cs="Times New Roman"/>
          <w:sz w:val="24"/>
          <w:szCs w:val="24"/>
        </w:rPr>
        <w:t xml:space="preserve"> </w:t>
      </w:r>
      <w:r>
        <w:rPr>
          <w:rFonts w:ascii="Times New Roman" w:hAnsi="Times New Roman" w:cs="Times New Roman"/>
          <w:sz w:val="24"/>
          <w:szCs w:val="24"/>
        </w:rPr>
        <w:t xml:space="preserve"> And so the assertions that Richland residents were healthier were true—in part because they were younger, </w:t>
      </w:r>
      <w:r w:rsidR="000E36A4">
        <w:rPr>
          <w:rFonts w:ascii="Times New Roman" w:hAnsi="Times New Roman" w:cs="Times New Roman"/>
          <w:sz w:val="24"/>
          <w:szCs w:val="24"/>
        </w:rPr>
        <w:t xml:space="preserve">selected for their good health, </w:t>
      </w:r>
      <w:r>
        <w:rPr>
          <w:rFonts w:ascii="Times New Roman" w:hAnsi="Times New Roman" w:cs="Times New Roman"/>
          <w:sz w:val="24"/>
          <w:szCs w:val="24"/>
        </w:rPr>
        <w:t xml:space="preserve">more affluent </w:t>
      </w:r>
      <w:r w:rsidR="003058B0">
        <w:rPr>
          <w:rFonts w:ascii="Times New Roman" w:hAnsi="Times New Roman" w:cs="Times New Roman"/>
          <w:sz w:val="24"/>
          <w:szCs w:val="24"/>
        </w:rPr>
        <w:t>and had far better health care—</w:t>
      </w:r>
      <w:r w:rsidR="008F14DB">
        <w:rPr>
          <w:rFonts w:ascii="Times New Roman" w:hAnsi="Times New Roman" w:cs="Times New Roman"/>
          <w:sz w:val="24"/>
          <w:szCs w:val="24"/>
        </w:rPr>
        <w:t>but also because, as modern consumers, they did not live off the radioactive landscape.</w:t>
      </w:r>
    </w:p>
    <w:p w:rsidR="00670EBF" w:rsidRDefault="00670EBF" w:rsidP="00FE5F97">
      <w:pPr>
        <w:spacing w:before="240" w:line="360" w:lineRule="auto"/>
        <w:rPr>
          <w:rFonts w:ascii="Times New Roman" w:hAnsi="Times New Roman" w:cs="Times New Roman"/>
          <w:sz w:val="24"/>
          <w:szCs w:val="24"/>
        </w:rPr>
      </w:pPr>
      <w:r w:rsidRPr="00670EBF">
        <w:rPr>
          <w:rFonts w:ascii="Times New Roman" w:hAnsi="Times New Roman" w:cs="Times New Roman"/>
          <w:sz w:val="24"/>
          <w:szCs w:val="24"/>
        </w:rPr>
        <w:t xml:space="preserve">Consumptive superiority </w:t>
      </w:r>
      <w:r>
        <w:rPr>
          <w:rFonts w:ascii="Times New Roman" w:hAnsi="Times New Roman" w:cs="Times New Roman"/>
          <w:sz w:val="24"/>
          <w:szCs w:val="24"/>
        </w:rPr>
        <w:t xml:space="preserve">also </w:t>
      </w:r>
      <w:r w:rsidRPr="00670EBF">
        <w:rPr>
          <w:rFonts w:ascii="Times New Roman" w:hAnsi="Times New Roman" w:cs="Times New Roman"/>
          <w:sz w:val="24"/>
          <w:szCs w:val="24"/>
        </w:rPr>
        <w:t xml:space="preserve">served as a surrogate for </w:t>
      </w:r>
      <w:r w:rsidR="008F14DB">
        <w:rPr>
          <w:rFonts w:ascii="Times New Roman" w:hAnsi="Times New Roman" w:cs="Times New Roman"/>
          <w:sz w:val="24"/>
          <w:szCs w:val="24"/>
        </w:rPr>
        <w:t>freedoms residents forfeited</w:t>
      </w:r>
      <w:r>
        <w:rPr>
          <w:rFonts w:ascii="Times New Roman" w:hAnsi="Times New Roman" w:cs="Times New Roman"/>
          <w:sz w:val="24"/>
          <w:szCs w:val="24"/>
        </w:rPr>
        <w:t xml:space="preserve"> when they agreed to live </w:t>
      </w:r>
      <w:r w:rsidR="008F14DB">
        <w:rPr>
          <w:rFonts w:ascii="Times New Roman" w:hAnsi="Times New Roman" w:cs="Times New Roman"/>
          <w:sz w:val="24"/>
          <w:szCs w:val="24"/>
        </w:rPr>
        <w:t>in the plutonium city</w:t>
      </w:r>
      <w:r w:rsidRPr="00670EBF">
        <w:rPr>
          <w:rFonts w:ascii="Times New Roman" w:hAnsi="Times New Roman" w:cs="Times New Roman"/>
          <w:sz w:val="24"/>
          <w:szCs w:val="24"/>
        </w:rPr>
        <w:t xml:space="preserve"> dependent on o</w:t>
      </w:r>
      <w:r>
        <w:rPr>
          <w:rFonts w:ascii="Times New Roman" w:hAnsi="Times New Roman" w:cs="Times New Roman"/>
          <w:sz w:val="24"/>
          <w:szCs w:val="24"/>
        </w:rPr>
        <w:t>ne product</w:t>
      </w:r>
      <w:r w:rsidRPr="00670EBF">
        <w:rPr>
          <w:rFonts w:ascii="Times New Roman" w:hAnsi="Times New Roman" w:cs="Times New Roman"/>
          <w:sz w:val="24"/>
          <w:szCs w:val="24"/>
        </w:rPr>
        <w:t>.   Richland residents vot</w:t>
      </w:r>
      <w:r w:rsidR="00C10C27">
        <w:rPr>
          <w:rFonts w:ascii="Times New Roman" w:hAnsi="Times New Roman" w:cs="Times New Roman"/>
          <w:sz w:val="24"/>
          <w:szCs w:val="24"/>
        </w:rPr>
        <w:t>ed against incorporation in the early fifties</w:t>
      </w:r>
      <w:r w:rsidR="000E36A4">
        <w:rPr>
          <w:rFonts w:ascii="Times New Roman" w:hAnsi="Times New Roman" w:cs="Times New Roman"/>
          <w:sz w:val="24"/>
          <w:szCs w:val="24"/>
        </w:rPr>
        <w:t>, which would have transformed Richland from a government reservation to a ‘normal’ American city</w:t>
      </w:r>
      <w:r w:rsidR="008F14DB">
        <w:rPr>
          <w:rFonts w:ascii="Times New Roman" w:hAnsi="Times New Roman" w:cs="Times New Roman"/>
          <w:sz w:val="24"/>
          <w:szCs w:val="24"/>
        </w:rPr>
        <w:t>.</w:t>
      </w:r>
      <w:r w:rsidR="00C10C27">
        <w:rPr>
          <w:rStyle w:val="FootnoteReference"/>
          <w:rFonts w:ascii="Times New Roman" w:hAnsi="Times New Roman" w:cs="Times New Roman"/>
          <w:sz w:val="24"/>
          <w:szCs w:val="24"/>
        </w:rPr>
        <w:footnoteReference w:id="113"/>
      </w:r>
      <w:r w:rsidR="008F14DB">
        <w:rPr>
          <w:rFonts w:ascii="Times New Roman" w:hAnsi="Times New Roman" w:cs="Times New Roman"/>
          <w:sz w:val="24"/>
          <w:szCs w:val="24"/>
        </w:rPr>
        <w:t xml:space="preserve">  Residents voted against private property because </w:t>
      </w:r>
      <w:r w:rsidR="00FE1384">
        <w:rPr>
          <w:rFonts w:ascii="Times New Roman" w:hAnsi="Times New Roman" w:cs="Times New Roman"/>
          <w:sz w:val="24"/>
          <w:szCs w:val="24"/>
        </w:rPr>
        <w:t xml:space="preserve">they </w:t>
      </w:r>
      <w:r w:rsidRPr="00670EBF">
        <w:rPr>
          <w:rFonts w:ascii="Times New Roman" w:hAnsi="Times New Roman" w:cs="Times New Roman"/>
          <w:sz w:val="24"/>
          <w:szCs w:val="24"/>
        </w:rPr>
        <w:t>feared</w:t>
      </w:r>
      <w:r w:rsidR="008F14DB">
        <w:rPr>
          <w:rFonts w:ascii="Times New Roman" w:hAnsi="Times New Roman" w:cs="Times New Roman"/>
          <w:sz w:val="24"/>
          <w:szCs w:val="24"/>
        </w:rPr>
        <w:t xml:space="preserve"> that </w:t>
      </w:r>
      <w:r>
        <w:rPr>
          <w:rFonts w:ascii="Times New Roman" w:hAnsi="Times New Roman" w:cs="Times New Roman"/>
          <w:sz w:val="24"/>
          <w:szCs w:val="24"/>
        </w:rPr>
        <w:t xml:space="preserve">if </w:t>
      </w:r>
      <w:r w:rsidR="008F14DB">
        <w:rPr>
          <w:rFonts w:ascii="Times New Roman" w:hAnsi="Times New Roman" w:cs="Times New Roman"/>
          <w:sz w:val="24"/>
          <w:szCs w:val="24"/>
        </w:rPr>
        <w:t xml:space="preserve">they bought their houses and </w:t>
      </w:r>
      <w:r>
        <w:rPr>
          <w:rFonts w:ascii="Times New Roman" w:hAnsi="Times New Roman" w:cs="Times New Roman"/>
          <w:sz w:val="24"/>
          <w:szCs w:val="24"/>
        </w:rPr>
        <w:t>the plant closed</w:t>
      </w:r>
      <w:r w:rsidRPr="00670EBF">
        <w:rPr>
          <w:rFonts w:ascii="Times New Roman" w:hAnsi="Times New Roman" w:cs="Times New Roman"/>
          <w:sz w:val="24"/>
          <w:szCs w:val="24"/>
        </w:rPr>
        <w:t xml:space="preserve">, there would be no jobs and no market for their real estate investments. </w:t>
      </w:r>
      <w:r w:rsidR="00C10C27">
        <w:rPr>
          <w:rFonts w:ascii="Times New Roman" w:hAnsi="Times New Roman" w:cs="Times New Roman"/>
          <w:sz w:val="24"/>
          <w:szCs w:val="24"/>
        </w:rPr>
        <w:t xml:space="preserve"> </w:t>
      </w:r>
      <w:r w:rsidR="008F14DB">
        <w:rPr>
          <w:rFonts w:ascii="Times New Roman" w:hAnsi="Times New Roman" w:cs="Times New Roman"/>
          <w:sz w:val="24"/>
          <w:szCs w:val="24"/>
        </w:rPr>
        <w:t xml:space="preserve">In so doing, residents also </w:t>
      </w:r>
      <w:r>
        <w:rPr>
          <w:rFonts w:ascii="Times New Roman" w:hAnsi="Times New Roman" w:cs="Times New Roman"/>
          <w:sz w:val="24"/>
          <w:szCs w:val="24"/>
        </w:rPr>
        <w:t>took a pass on the right to</w:t>
      </w:r>
      <w:r w:rsidRPr="00670EBF">
        <w:rPr>
          <w:rFonts w:ascii="Times New Roman" w:hAnsi="Times New Roman" w:cs="Times New Roman"/>
          <w:sz w:val="24"/>
          <w:szCs w:val="24"/>
        </w:rPr>
        <w:t xml:space="preserve"> self-government, the right to free speech, free assembly and an uncensored press.  They also gave up power over their bodies </w:t>
      </w:r>
      <w:r w:rsidR="008F14DB">
        <w:rPr>
          <w:rFonts w:ascii="Times New Roman" w:hAnsi="Times New Roman" w:cs="Times New Roman"/>
          <w:sz w:val="24"/>
          <w:szCs w:val="24"/>
        </w:rPr>
        <w:t xml:space="preserve">each week </w:t>
      </w:r>
      <w:r w:rsidRPr="00670EBF">
        <w:rPr>
          <w:rFonts w:ascii="Times New Roman" w:hAnsi="Times New Roman" w:cs="Times New Roman"/>
          <w:sz w:val="24"/>
          <w:szCs w:val="24"/>
        </w:rPr>
        <w:t>as they placed their urine and stool samples on the front porch, underwent compulsory medical exams, and rolled their school-age children through full-body scanners.  As consumers, however, residents of Richland won back a bit of their lost voice and power.  For it was over issues of consumption where they could safely express their opinions—and indeed they did rise up vociferously over rent hikes in the mid</w:t>
      </w:r>
      <w:r>
        <w:rPr>
          <w:rFonts w:ascii="Times New Roman" w:hAnsi="Times New Roman" w:cs="Times New Roman"/>
          <w:sz w:val="24"/>
          <w:szCs w:val="24"/>
        </w:rPr>
        <w:t xml:space="preserve"> fifties, over </w:t>
      </w:r>
      <w:r w:rsidRPr="00670EBF">
        <w:rPr>
          <w:rFonts w:ascii="Times New Roman" w:hAnsi="Times New Roman" w:cs="Times New Roman"/>
          <w:sz w:val="24"/>
          <w:szCs w:val="24"/>
        </w:rPr>
        <w:t>parking for their new cars</w:t>
      </w:r>
      <w:r>
        <w:rPr>
          <w:rFonts w:ascii="Times New Roman" w:hAnsi="Times New Roman" w:cs="Times New Roman"/>
          <w:sz w:val="24"/>
          <w:szCs w:val="24"/>
        </w:rPr>
        <w:t xml:space="preserve"> at the new shopping center</w:t>
      </w:r>
      <w:r w:rsidR="008F14DB">
        <w:rPr>
          <w:rFonts w:ascii="Times New Roman" w:hAnsi="Times New Roman" w:cs="Times New Roman"/>
          <w:sz w:val="24"/>
          <w:szCs w:val="24"/>
        </w:rPr>
        <w:t>s</w:t>
      </w:r>
      <w:r w:rsidRPr="00670EBF">
        <w:rPr>
          <w:rFonts w:ascii="Times New Roman" w:hAnsi="Times New Roman" w:cs="Times New Roman"/>
          <w:sz w:val="24"/>
          <w:szCs w:val="24"/>
        </w:rPr>
        <w:t>, over dog walking on carefully watered lawns.</w:t>
      </w:r>
      <w:r w:rsidR="00C10C27">
        <w:rPr>
          <w:rStyle w:val="FootnoteReference"/>
          <w:rFonts w:ascii="Times New Roman" w:hAnsi="Times New Roman" w:cs="Times New Roman"/>
          <w:sz w:val="24"/>
          <w:szCs w:val="24"/>
        </w:rPr>
        <w:footnoteReference w:id="114"/>
      </w:r>
      <w:r w:rsidRPr="00670EBF">
        <w:rPr>
          <w:rFonts w:ascii="Times New Roman" w:hAnsi="Times New Roman" w:cs="Times New Roman"/>
          <w:sz w:val="24"/>
          <w:szCs w:val="24"/>
        </w:rPr>
        <w:t xml:space="preserve">  These issues, though seemingly trivial, mattered a great deal because they simulated the motions of American democracy for which Richland residents were putting their lives on the line.   </w:t>
      </w:r>
    </w:p>
    <w:p w:rsidR="000E36A4" w:rsidRPr="000E36A4" w:rsidRDefault="000E36A4" w:rsidP="000E36A4">
      <w:pPr>
        <w:spacing w:before="240" w:line="360" w:lineRule="auto"/>
        <w:rPr>
          <w:rFonts w:ascii="Times New Roman" w:hAnsi="Times New Roman" w:cs="Times New Roman"/>
          <w:sz w:val="24"/>
          <w:szCs w:val="24"/>
        </w:rPr>
      </w:pPr>
      <w:r w:rsidRPr="000E36A4">
        <w:rPr>
          <w:rFonts w:ascii="Times New Roman" w:hAnsi="Times New Roman" w:cs="Times New Roman"/>
          <w:sz w:val="24"/>
          <w:szCs w:val="24"/>
        </w:rPr>
        <w:t>Party leaders in Cheliabinsk 40 also worried. They saw how residents bought up scarce goods, shoes and cars, in the closed city and sold them for speculative rates outside the gates. They feared their residents were becoming too ‘bourgeois,’ too materialistic.</w:t>
      </w:r>
      <w:r w:rsidRPr="000E36A4">
        <w:rPr>
          <w:rFonts w:ascii="Times New Roman" w:hAnsi="Times New Roman" w:cs="Times New Roman"/>
          <w:sz w:val="24"/>
          <w:szCs w:val="24"/>
          <w:vertAlign w:val="superscript"/>
        </w:rPr>
        <w:footnoteReference w:id="115"/>
      </w:r>
      <w:r w:rsidRPr="000E36A4">
        <w:rPr>
          <w:rFonts w:ascii="Times New Roman" w:hAnsi="Times New Roman" w:cs="Times New Roman"/>
          <w:sz w:val="24"/>
          <w:szCs w:val="24"/>
        </w:rPr>
        <w:t xml:space="preserve">  They feared that youth, raised without the hardships of their fathers and grandfathers were losing their revolutionary, socialist consciousness.</w:t>
      </w:r>
      <w:r w:rsidRPr="000E36A4">
        <w:rPr>
          <w:rFonts w:ascii="Times New Roman" w:hAnsi="Times New Roman" w:cs="Times New Roman"/>
          <w:sz w:val="24"/>
          <w:szCs w:val="24"/>
          <w:vertAlign w:val="superscript"/>
        </w:rPr>
        <w:footnoteReference w:id="116"/>
      </w:r>
      <w:r w:rsidRPr="000E36A4">
        <w:rPr>
          <w:rFonts w:ascii="Times New Roman" w:hAnsi="Times New Roman" w:cs="Times New Roman"/>
          <w:sz w:val="24"/>
          <w:szCs w:val="24"/>
        </w:rPr>
        <w:t xml:space="preserve">  In 1956, however, a young woman, Taishina, stood up at a party cell meeting noting the capitalist-style inequities of her city, “We were chased out to hear a lecture on Marx.  But I was out 'in the big world' and there people don't live so well.  There is poverty.  Why don't you give us a lecture on that?"</w:t>
      </w:r>
      <w:r w:rsidRPr="000E36A4">
        <w:rPr>
          <w:rFonts w:ascii="Times New Roman" w:hAnsi="Times New Roman" w:cs="Times New Roman"/>
          <w:sz w:val="24"/>
          <w:szCs w:val="24"/>
          <w:vertAlign w:val="superscript"/>
        </w:rPr>
        <w:footnoteReference w:id="117"/>
      </w:r>
      <w:r w:rsidRPr="000E36A4">
        <w:rPr>
          <w:rFonts w:ascii="Times New Roman" w:hAnsi="Times New Roman" w:cs="Times New Roman"/>
          <w:sz w:val="24"/>
          <w:szCs w:val="24"/>
        </w:rPr>
        <w:t xml:space="preserve">   Party leaders told Taishina that the residents of the closed city deserved the state’s largesse because their work and sacrifice defended the nation, and in turn, the nation needed to support them, unconditionally.  After her question, security officials started a file on Taishina.  The</w:t>
      </w:r>
      <w:r w:rsidR="000B1B9A">
        <w:rPr>
          <w:rFonts w:ascii="Times New Roman" w:hAnsi="Times New Roman" w:cs="Times New Roman"/>
          <w:sz w:val="24"/>
          <w:szCs w:val="24"/>
        </w:rPr>
        <w:t>y seemed to prefer</w:t>
      </w:r>
      <w:r w:rsidRPr="000E36A4">
        <w:rPr>
          <w:rFonts w:ascii="Times New Roman" w:hAnsi="Times New Roman" w:cs="Times New Roman"/>
          <w:sz w:val="24"/>
          <w:szCs w:val="24"/>
        </w:rPr>
        <w:t xml:space="preserve"> other residents’ bourgeois materialism to Taishina’s revolutionary consciousness.  The Local Communist Party council minut</w:t>
      </w:r>
      <w:r>
        <w:rPr>
          <w:rFonts w:ascii="Times New Roman" w:hAnsi="Times New Roman" w:cs="Times New Roman"/>
          <w:sz w:val="24"/>
          <w:szCs w:val="24"/>
        </w:rPr>
        <w:t>es show that Party members dwelled</w:t>
      </w:r>
      <w:r w:rsidRPr="000E36A4">
        <w:rPr>
          <w:rFonts w:ascii="Times New Roman" w:hAnsi="Times New Roman" w:cs="Times New Roman"/>
          <w:sz w:val="24"/>
          <w:szCs w:val="24"/>
        </w:rPr>
        <w:t xml:space="preserve"> most on issues related to consumption: housing, the supply of sporting goods, film distribution and service in the restaurants and grocery stores.  As local leaders rushed to accommodate these complaints, consumer issues gave residents a voice and dramatized socialist democracy.</w:t>
      </w:r>
      <w:r w:rsidRPr="000E36A4">
        <w:rPr>
          <w:rFonts w:ascii="Times New Roman" w:hAnsi="Times New Roman" w:cs="Times New Roman"/>
          <w:sz w:val="24"/>
          <w:szCs w:val="24"/>
          <w:vertAlign w:val="superscript"/>
        </w:rPr>
        <w:footnoteReference w:id="118"/>
      </w:r>
      <w:r w:rsidRPr="000E36A4">
        <w:rPr>
          <w:rFonts w:ascii="Times New Roman" w:hAnsi="Times New Roman" w:cs="Times New Roman"/>
          <w:sz w:val="24"/>
          <w:szCs w:val="24"/>
        </w:rPr>
        <w:t xml:space="preserve">  </w:t>
      </w:r>
    </w:p>
    <w:p w:rsidR="000E36A4" w:rsidRPr="000E36A4" w:rsidRDefault="000E36A4" w:rsidP="000E36A4">
      <w:pPr>
        <w:spacing w:before="240" w:line="360" w:lineRule="auto"/>
        <w:rPr>
          <w:rFonts w:ascii="Times New Roman" w:hAnsi="Times New Roman" w:cs="Times New Roman"/>
          <w:sz w:val="24"/>
          <w:szCs w:val="24"/>
        </w:rPr>
      </w:pPr>
      <w:r w:rsidRPr="000E36A4">
        <w:rPr>
          <w:rFonts w:ascii="Times New Roman" w:hAnsi="Times New Roman" w:cs="Times New Roman"/>
          <w:sz w:val="24"/>
          <w:szCs w:val="24"/>
        </w:rPr>
        <w:t>And as in Richland, Cheliabinsk-40 residents enumerated their superiority in material ways: they counted up their larger living space, greater volume of meat and dairy consumed, greater number of appliances, better access to health and child care, and longer life expectancy.</w:t>
      </w:r>
      <w:r w:rsidRPr="000E36A4">
        <w:rPr>
          <w:rFonts w:ascii="Times New Roman" w:hAnsi="Times New Roman" w:cs="Times New Roman"/>
          <w:sz w:val="24"/>
          <w:szCs w:val="24"/>
          <w:vertAlign w:val="superscript"/>
        </w:rPr>
        <w:footnoteReference w:id="119"/>
      </w:r>
      <w:r w:rsidRPr="000E36A4">
        <w:rPr>
          <w:rFonts w:ascii="Times New Roman" w:hAnsi="Times New Roman" w:cs="Times New Roman"/>
          <w:sz w:val="24"/>
          <w:szCs w:val="24"/>
        </w:rPr>
        <w:t xml:space="preserve">  And they saw these indicators as validation of their town and its leaders and the community’s safety.  And the residents’ superior consuming status did in part save residents from contamination.  Downstream from the plant, in remote, poor settlements, villagers who drank and bathed in the radioactive Techa River suffered much more significantly from radiation related illnesses than residents of Cheliabinsk-40, where the water was tested regularly and drawn from monitored wells.</w:t>
      </w:r>
      <w:r w:rsidRPr="000E36A4">
        <w:rPr>
          <w:rFonts w:ascii="Times New Roman" w:hAnsi="Times New Roman" w:cs="Times New Roman"/>
          <w:sz w:val="24"/>
          <w:szCs w:val="24"/>
          <w:vertAlign w:val="superscript"/>
        </w:rPr>
        <w:footnoteReference w:id="120"/>
      </w:r>
    </w:p>
    <w:p w:rsidR="00C80C29" w:rsidRDefault="00C80C29" w:rsidP="00FE5F97">
      <w:pPr>
        <w:spacing w:before="240" w:line="360" w:lineRule="auto"/>
        <w:rPr>
          <w:rFonts w:ascii="Times New Roman" w:hAnsi="Times New Roman" w:cs="Times New Roman"/>
          <w:sz w:val="24"/>
          <w:szCs w:val="24"/>
        </w:rPr>
      </w:pPr>
      <w:r w:rsidRPr="00C80C29">
        <w:rPr>
          <w:rFonts w:ascii="Times New Roman" w:hAnsi="Times New Roman" w:cs="Times New Roman"/>
          <w:sz w:val="24"/>
          <w:szCs w:val="24"/>
        </w:rPr>
        <w:t>Elena Osokina shows how in the wake of the egalitarian promises of the Revolution, Soviet leaders in the thirties created “hierarchies of poverty” by issuing passports that immobilized majoriti</w:t>
      </w:r>
      <w:r w:rsidR="004F2665">
        <w:rPr>
          <w:rFonts w:ascii="Times New Roman" w:hAnsi="Times New Roman" w:cs="Times New Roman"/>
          <w:sz w:val="24"/>
          <w:szCs w:val="24"/>
        </w:rPr>
        <w:t>es on collective farms and cleared</w:t>
      </w:r>
      <w:r w:rsidRPr="00C80C29">
        <w:rPr>
          <w:rFonts w:ascii="Times New Roman" w:hAnsi="Times New Roman" w:cs="Times New Roman"/>
          <w:sz w:val="24"/>
          <w:szCs w:val="24"/>
        </w:rPr>
        <w:t xml:space="preserve"> prized cities of</w:t>
      </w:r>
      <w:r w:rsidR="00F62DAC">
        <w:rPr>
          <w:rFonts w:ascii="Times New Roman" w:hAnsi="Times New Roman" w:cs="Times New Roman"/>
          <w:sz w:val="24"/>
          <w:szCs w:val="24"/>
        </w:rPr>
        <w:t xml:space="preserve"> political and economic undesirables</w:t>
      </w:r>
      <w:r w:rsidR="004F2665">
        <w:rPr>
          <w:rFonts w:ascii="Times New Roman" w:hAnsi="Times New Roman" w:cs="Times New Roman"/>
          <w:sz w:val="24"/>
          <w:szCs w:val="24"/>
        </w:rPr>
        <w:t>.</w:t>
      </w:r>
      <w:r w:rsidR="00962E6B">
        <w:rPr>
          <w:rStyle w:val="FootnoteReference"/>
          <w:rFonts w:ascii="Times New Roman" w:hAnsi="Times New Roman" w:cs="Times New Roman"/>
          <w:sz w:val="24"/>
          <w:szCs w:val="24"/>
        </w:rPr>
        <w:footnoteReference w:id="121"/>
      </w:r>
      <w:r w:rsidR="004F2665">
        <w:rPr>
          <w:rFonts w:ascii="Times New Roman" w:hAnsi="Times New Roman" w:cs="Times New Roman"/>
          <w:sz w:val="24"/>
          <w:szCs w:val="24"/>
        </w:rPr>
        <w:t xml:space="preserve">  They </w:t>
      </w:r>
      <w:r w:rsidRPr="00C80C29">
        <w:rPr>
          <w:rFonts w:ascii="Times New Roman" w:hAnsi="Times New Roman" w:cs="Times New Roman"/>
          <w:sz w:val="24"/>
          <w:szCs w:val="24"/>
        </w:rPr>
        <w:t xml:space="preserve">then stocked </w:t>
      </w:r>
      <w:r w:rsidR="004F2665">
        <w:rPr>
          <w:rFonts w:ascii="Times New Roman" w:hAnsi="Times New Roman" w:cs="Times New Roman"/>
          <w:sz w:val="24"/>
          <w:szCs w:val="24"/>
        </w:rPr>
        <w:t xml:space="preserve">limited-access </w:t>
      </w:r>
      <w:r w:rsidR="00670EBF">
        <w:rPr>
          <w:rFonts w:ascii="Times New Roman" w:hAnsi="Times New Roman" w:cs="Times New Roman"/>
          <w:sz w:val="24"/>
          <w:szCs w:val="24"/>
        </w:rPr>
        <w:t>c</w:t>
      </w:r>
      <w:r w:rsidR="00E357F4">
        <w:rPr>
          <w:rFonts w:ascii="Times New Roman" w:hAnsi="Times New Roman" w:cs="Times New Roman"/>
          <w:sz w:val="24"/>
          <w:szCs w:val="24"/>
        </w:rPr>
        <w:t>ities and</w:t>
      </w:r>
      <w:r w:rsidR="00670EBF">
        <w:rPr>
          <w:rFonts w:ascii="Times New Roman" w:hAnsi="Times New Roman" w:cs="Times New Roman"/>
          <w:sz w:val="24"/>
          <w:szCs w:val="24"/>
        </w:rPr>
        <w:t xml:space="preserve"> </w:t>
      </w:r>
      <w:r w:rsidRPr="00C80C29">
        <w:rPr>
          <w:rFonts w:ascii="Times New Roman" w:hAnsi="Times New Roman" w:cs="Times New Roman"/>
          <w:sz w:val="24"/>
          <w:szCs w:val="24"/>
        </w:rPr>
        <w:t>stores with deficit consumer goods</w:t>
      </w:r>
      <w:r w:rsidR="004F2665">
        <w:rPr>
          <w:rFonts w:ascii="Times New Roman" w:hAnsi="Times New Roman" w:cs="Times New Roman"/>
          <w:sz w:val="24"/>
          <w:szCs w:val="24"/>
        </w:rPr>
        <w:t xml:space="preserve">.  In so doing, Soviet leaders created zones of prosperity amidst greater zones of poverty.  The zones of prosperity kept alive the myth of a thriving socialist society, </w:t>
      </w:r>
      <w:r w:rsidR="00962E6B">
        <w:rPr>
          <w:rFonts w:ascii="Times New Roman" w:hAnsi="Times New Roman" w:cs="Times New Roman"/>
          <w:sz w:val="24"/>
          <w:szCs w:val="24"/>
        </w:rPr>
        <w:t xml:space="preserve">a place to which one could aspire, </w:t>
      </w:r>
      <w:r w:rsidRPr="00C80C29">
        <w:rPr>
          <w:rFonts w:ascii="Times New Roman" w:hAnsi="Times New Roman" w:cs="Times New Roman"/>
          <w:sz w:val="24"/>
          <w:szCs w:val="24"/>
        </w:rPr>
        <w:t xml:space="preserve">all </w:t>
      </w:r>
      <w:r w:rsidR="004F2665">
        <w:rPr>
          <w:rFonts w:ascii="Times New Roman" w:hAnsi="Times New Roman" w:cs="Times New Roman"/>
          <w:sz w:val="24"/>
          <w:szCs w:val="24"/>
        </w:rPr>
        <w:t xml:space="preserve">the </w:t>
      </w:r>
      <w:r w:rsidRPr="00C80C29">
        <w:rPr>
          <w:rFonts w:ascii="Times New Roman" w:hAnsi="Times New Roman" w:cs="Times New Roman"/>
          <w:sz w:val="24"/>
          <w:szCs w:val="24"/>
        </w:rPr>
        <w:t xml:space="preserve">while </w:t>
      </w:r>
      <w:r w:rsidR="004F2665">
        <w:rPr>
          <w:rFonts w:ascii="Times New Roman" w:hAnsi="Times New Roman" w:cs="Times New Roman"/>
          <w:sz w:val="24"/>
          <w:szCs w:val="24"/>
        </w:rPr>
        <w:t xml:space="preserve">the countryside </w:t>
      </w:r>
      <w:r w:rsidR="00F62DAC">
        <w:rPr>
          <w:rFonts w:ascii="Times New Roman" w:hAnsi="Times New Roman" w:cs="Times New Roman"/>
          <w:sz w:val="24"/>
          <w:szCs w:val="24"/>
        </w:rPr>
        <w:t xml:space="preserve">and provinces </w:t>
      </w:r>
      <w:r w:rsidR="004F2665">
        <w:rPr>
          <w:rFonts w:ascii="Times New Roman" w:hAnsi="Times New Roman" w:cs="Times New Roman"/>
          <w:sz w:val="24"/>
          <w:szCs w:val="24"/>
        </w:rPr>
        <w:t>went hungry</w:t>
      </w:r>
      <w:r w:rsidRPr="00C80C29">
        <w:rPr>
          <w:rFonts w:ascii="Times New Roman" w:hAnsi="Times New Roman" w:cs="Times New Roman"/>
          <w:sz w:val="24"/>
          <w:szCs w:val="24"/>
        </w:rPr>
        <w:t xml:space="preserve">.  </w:t>
      </w:r>
      <w:r w:rsidR="00F62DAC">
        <w:rPr>
          <w:rFonts w:ascii="Times New Roman" w:hAnsi="Times New Roman" w:cs="Times New Roman"/>
          <w:sz w:val="24"/>
          <w:szCs w:val="24"/>
        </w:rPr>
        <w:t>Cheliabinsk-40 and its threadbare</w:t>
      </w:r>
      <w:r w:rsidRPr="00C80C29">
        <w:rPr>
          <w:rFonts w:ascii="Times New Roman" w:hAnsi="Times New Roman" w:cs="Times New Roman"/>
          <w:sz w:val="24"/>
          <w:szCs w:val="24"/>
        </w:rPr>
        <w:t xml:space="preserve"> hinterland </w:t>
      </w:r>
      <w:r w:rsidR="004F2665">
        <w:rPr>
          <w:rFonts w:ascii="Times New Roman" w:hAnsi="Times New Roman" w:cs="Times New Roman"/>
          <w:sz w:val="24"/>
          <w:szCs w:val="24"/>
        </w:rPr>
        <w:t>epitomized these spatial inequities written</w:t>
      </w:r>
      <w:r w:rsidR="00670EBF">
        <w:rPr>
          <w:rFonts w:ascii="Times New Roman" w:hAnsi="Times New Roman" w:cs="Times New Roman"/>
          <w:sz w:val="24"/>
          <w:szCs w:val="24"/>
        </w:rPr>
        <w:t>,</w:t>
      </w:r>
      <w:r w:rsidR="00E357F4">
        <w:rPr>
          <w:rFonts w:ascii="Times New Roman" w:hAnsi="Times New Roman" w:cs="Times New Roman"/>
          <w:sz w:val="24"/>
          <w:szCs w:val="24"/>
        </w:rPr>
        <w:t xml:space="preserve"> not in the equitable Soviet Constitution</w:t>
      </w:r>
      <w:r w:rsidR="004F2665">
        <w:rPr>
          <w:rFonts w:ascii="Times New Roman" w:hAnsi="Times New Roman" w:cs="Times New Roman"/>
          <w:sz w:val="24"/>
          <w:szCs w:val="24"/>
        </w:rPr>
        <w:t>, but across the landscape.</w:t>
      </w:r>
    </w:p>
    <w:p w:rsidR="005650B6" w:rsidRDefault="00F62DAC" w:rsidP="00FE5F97">
      <w:pPr>
        <w:spacing w:before="240" w:line="360" w:lineRule="auto"/>
        <w:rPr>
          <w:rFonts w:ascii="Times New Roman" w:hAnsi="Times New Roman" w:cs="Times New Roman"/>
          <w:sz w:val="24"/>
          <w:szCs w:val="24"/>
        </w:rPr>
      </w:pPr>
      <w:r>
        <w:rPr>
          <w:rFonts w:ascii="Times New Roman" w:hAnsi="Times New Roman" w:cs="Times New Roman"/>
          <w:sz w:val="24"/>
          <w:szCs w:val="24"/>
        </w:rPr>
        <w:t>A</w:t>
      </w:r>
      <w:r w:rsidR="00A05396">
        <w:rPr>
          <w:rFonts w:ascii="Times New Roman" w:hAnsi="Times New Roman" w:cs="Times New Roman"/>
          <w:sz w:val="24"/>
          <w:szCs w:val="24"/>
        </w:rPr>
        <w:t>nd a</w:t>
      </w:r>
      <w:r>
        <w:rPr>
          <w:rFonts w:ascii="Times New Roman" w:hAnsi="Times New Roman" w:cs="Times New Roman"/>
          <w:sz w:val="24"/>
          <w:szCs w:val="24"/>
        </w:rPr>
        <w:t>s long as one left</w:t>
      </w:r>
      <w:r w:rsidR="005650B6">
        <w:rPr>
          <w:rFonts w:ascii="Times New Roman" w:hAnsi="Times New Roman" w:cs="Times New Roman"/>
          <w:sz w:val="24"/>
          <w:szCs w:val="24"/>
        </w:rPr>
        <w:t xml:space="preserve"> Cheliabinsk-40</w:t>
      </w:r>
      <w:r>
        <w:rPr>
          <w:rFonts w:ascii="Times New Roman" w:hAnsi="Times New Roman" w:cs="Times New Roman"/>
          <w:sz w:val="24"/>
          <w:szCs w:val="24"/>
        </w:rPr>
        <w:t xml:space="preserve"> only for the special resorts reserved for atomic workers, then</w:t>
      </w:r>
      <w:r w:rsidR="005650B6">
        <w:rPr>
          <w:rFonts w:ascii="Times New Roman" w:hAnsi="Times New Roman" w:cs="Times New Roman"/>
          <w:sz w:val="24"/>
          <w:szCs w:val="24"/>
        </w:rPr>
        <w:t xml:space="preserve"> </w:t>
      </w:r>
      <w:r w:rsidR="005650B6" w:rsidRPr="00F6179B">
        <w:rPr>
          <w:rFonts w:ascii="Times New Roman" w:hAnsi="Times New Roman" w:cs="Times New Roman"/>
          <w:sz w:val="24"/>
          <w:szCs w:val="24"/>
        </w:rPr>
        <w:t xml:space="preserve">Khrushchev’s promise that the Soviet Union would </w:t>
      </w:r>
      <w:r w:rsidR="006F1164">
        <w:rPr>
          <w:rFonts w:ascii="Times New Roman" w:hAnsi="Times New Roman" w:cs="Times New Roman"/>
          <w:sz w:val="24"/>
          <w:szCs w:val="24"/>
        </w:rPr>
        <w:t xml:space="preserve">achieve communism and </w:t>
      </w:r>
      <w:r w:rsidR="005650B6" w:rsidRPr="00F6179B">
        <w:rPr>
          <w:rFonts w:ascii="Times New Roman" w:hAnsi="Times New Roman" w:cs="Times New Roman"/>
          <w:sz w:val="24"/>
          <w:szCs w:val="24"/>
        </w:rPr>
        <w:t>overtake the US</w:t>
      </w:r>
      <w:r w:rsidR="00407068">
        <w:rPr>
          <w:rFonts w:ascii="Times New Roman" w:hAnsi="Times New Roman" w:cs="Times New Roman"/>
          <w:sz w:val="24"/>
          <w:szCs w:val="24"/>
        </w:rPr>
        <w:t xml:space="preserve"> in consumer goods </w:t>
      </w:r>
      <w:r w:rsidR="00D61D51">
        <w:rPr>
          <w:rFonts w:ascii="Times New Roman" w:hAnsi="Times New Roman" w:cs="Times New Roman"/>
          <w:sz w:val="24"/>
          <w:szCs w:val="24"/>
        </w:rPr>
        <w:t>appeared to be realized.  Plutonium city r</w:t>
      </w:r>
      <w:r>
        <w:rPr>
          <w:rFonts w:ascii="Times New Roman" w:hAnsi="Times New Roman" w:cs="Times New Roman"/>
          <w:sz w:val="24"/>
          <w:szCs w:val="24"/>
        </w:rPr>
        <w:t>esidents</w:t>
      </w:r>
      <w:r w:rsidR="006F1164">
        <w:rPr>
          <w:rFonts w:ascii="Times New Roman" w:hAnsi="Times New Roman" w:cs="Times New Roman"/>
          <w:sz w:val="24"/>
          <w:szCs w:val="24"/>
        </w:rPr>
        <w:t xml:space="preserve"> had achieved communism</w:t>
      </w:r>
      <w:r w:rsidR="00962E6B">
        <w:rPr>
          <w:rFonts w:ascii="Times New Roman" w:hAnsi="Times New Roman" w:cs="Times New Roman"/>
          <w:sz w:val="24"/>
          <w:szCs w:val="24"/>
        </w:rPr>
        <w:t>,</w:t>
      </w:r>
      <w:r w:rsidR="003058B0">
        <w:rPr>
          <w:rFonts w:ascii="Times New Roman" w:hAnsi="Times New Roman" w:cs="Times New Roman"/>
          <w:sz w:val="24"/>
          <w:szCs w:val="24"/>
        </w:rPr>
        <w:t xml:space="preserve"> i</w:t>
      </w:r>
      <w:r w:rsidR="003B308F">
        <w:rPr>
          <w:rFonts w:ascii="Times New Roman" w:hAnsi="Times New Roman" w:cs="Times New Roman"/>
          <w:sz w:val="24"/>
          <w:szCs w:val="24"/>
        </w:rPr>
        <w:t>f off the map</w:t>
      </w:r>
      <w:r w:rsidR="00962E6B">
        <w:rPr>
          <w:rFonts w:ascii="Times New Roman" w:hAnsi="Times New Roman" w:cs="Times New Roman"/>
          <w:sz w:val="24"/>
          <w:szCs w:val="24"/>
        </w:rPr>
        <w:t>, if only in one city</w:t>
      </w:r>
      <w:r w:rsidR="003B308F">
        <w:rPr>
          <w:rFonts w:ascii="Times New Roman" w:hAnsi="Times New Roman" w:cs="Times New Roman"/>
          <w:sz w:val="24"/>
          <w:szCs w:val="24"/>
        </w:rPr>
        <w:t>.  T</w:t>
      </w:r>
      <w:r w:rsidR="005650B6">
        <w:rPr>
          <w:rFonts w:ascii="Times New Roman" w:hAnsi="Times New Roman" w:cs="Times New Roman"/>
          <w:sz w:val="24"/>
          <w:szCs w:val="24"/>
        </w:rPr>
        <w:t>he consuming privileges of Cheliabinsk-</w:t>
      </w:r>
      <w:r w:rsidR="005650B6" w:rsidRPr="00803E32">
        <w:rPr>
          <w:rFonts w:ascii="Times New Roman" w:hAnsi="Times New Roman" w:cs="Times New Roman"/>
          <w:sz w:val="24"/>
          <w:szCs w:val="24"/>
        </w:rPr>
        <w:t>40 spoke to the superior</w:t>
      </w:r>
      <w:r w:rsidR="005650B6">
        <w:rPr>
          <w:rFonts w:ascii="Times New Roman" w:hAnsi="Times New Roman" w:cs="Times New Roman"/>
          <w:sz w:val="24"/>
          <w:szCs w:val="24"/>
        </w:rPr>
        <w:t>i</w:t>
      </w:r>
      <w:r w:rsidR="005650B6" w:rsidRPr="00803E32">
        <w:rPr>
          <w:rFonts w:ascii="Times New Roman" w:hAnsi="Times New Roman" w:cs="Times New Roman"/>
          <w:sz w:val="24"/>
          <w:szCs w:val="24"/>
        </w:rPr>
        <w:t>t</w:t>
      </w:r>
      <w:r w:rsidR="006F1164">
        <w:rPr>
          <w:rFonts w:ascii="Times New Roman" w:hAnsi="Times New Roman" w:cs="Times New Roman"/>
          <w:sz w:val="24"/>
          <w:szCs w:val="24"/>
        </w:rPr>
        <w:t>y of S</w:t>
      </w:r>
      <w:r w:rsidR="005650B6">
        <w:rPr>
          <w:rFonts w:ascii="Times New Roman" w:hAnsi="Times New Roman" w:cs="Times New Roman"/>
          <w:sz w:val="24"/>
          <w:szCs w:val="24"/>
        </w:rPr>
        <w:t>oviet society,</w:t>
      </w:r>
      <w:r w:rsidR="005650B6" w:rsidRPr="00803E32">
        <w:rPr>
          <w:rFonts w:ascii="Times New Roman" w:hAnsi="Times New Roman" w:cs="Times New Roman"/>
          <w:sz w:val="24"/>
          <w:szCs w:val="24"/>
        </w:rPr>
        <w:t xml:space="preserve"> which residents continued to believe</w:t>
      </w:r>
      <w:r w:rsidR="003058B0">
        <w:rPr>
          <w:rFonts w:ascii="Times New Roman" w:hAnsi="Times New Roman" w:cs="Times New Roman"/>
          <w:sz w:val="24"/>
          <w:szCs w:val="24"/>
        </w:rPr>
        <w:t xml:space="preserve"> in</w:t>
      </w:r>
      <w:r w:rsidR="005650B6" w:rsidRPr="00803E32">
        <w:rPr>
          <w:rFonts w:ascii="Times New Roman" w:hAnsi="Times New Roman" w:cs="Times New Roman"/>
          <w:sz w:val="24"/>
          <w:szCs w:val="24"/>
        </w:rPr>
        <w:t xml:space="preserve"> long afte</w:t>
      </w:r>
      <w:r w:rsidR="005650B6">
        <w:rPr>
          <w:rFonts w:ascii="Times New Roman" w:hAnsi="Times New Roman" w:cs="Times New Roman"/>
          <w:sz w:val="24"/>
          <w:szCs w:val="24"/>
        </w:rPr>
        <w:t>r the Soviet Union’</w:t>
      </w:r>
      <w:r w:rsidR="005650B6" w:rsidRPr="00803E32">
        <w:rPr>
          <w:rFonts w:ascii="Times New Roman" w:hAnsi="Times New Roman" w:cs="Times New Roman"/>
          <w:sz w:val="24"/>
          <w:szCs w:val="24"/>
        </w:rPr>
        <w:t>s collapse.</w:t>
      </w:r>
      <w:r w:rsidR="005650B6">
        <w:rPr>
          <w:rFonts w:ascii="Times New Roman" w:hAnsi="Times New Roman" w:cs="Times New Roman"/>
          <w:sz w:val="24"/>
          <w:szCs w:val="24"/>
        </w:rPr>
        <w:t xml:space="preserve"> </w:t>
      </w:r>
      <w:r w:rsidR="003058B0">
        <w:rPr>
          <w:rFonts w:ascii="Times New Roman" w:hAnsi="Times New Roman" w:cs="Times New Roman"/>
          <w:sz w:val="24"/>
          <w:szCs w:val="24"/>
        </w:rPr>
        <w:t xml:space="preserve"> </w:t>
      </w:r>
      <w:r w:rsidR="00D61D51" w:rsidRPr="00D61D51">
        <w:rPr>
          <w:rFonts w:ascii="Times New Roman" w:hAnsi="Times New Roman" w:cs="Times New Roman"/>
          <w:sz w:val="24"/>
          <w:szCs w:val="24"/>
        </w:rPr>
        <w:t>In 1989 and 1999, the vast majority of residents polled voted to keep their Soviet-era fences, guards, gates, and pass system, which remain to this day.</w:t>
      </w:r>
      <w:r w:rsidR="00D61D51" w:rsidRPr="00D61D51">
        <w:rPr>
          <w:rFonts w:ascii="Times New Roman" w:hAnsi="Times New Roman" w:cs="Times New Roman"/>
          <w:sz w:val="24"/>
          <w:szCs w:val="24"/>
          <w:vertAlign w:val="superscript"/>
        </w:rPr>
        <w:footnoteReference w:id="122"/>
      </w:r>
    </w:p>
    <w:p w:rsidR="00407068" w:rsidRDefault="00407068" w:rsidP="00FE5F97">
      <w:pPr>
        <w:spacing w:before="240" w:line="360" w:lineRule="auto"/>
        <w:rPr>
          <w:rFonts w:ascii="Times New Roman" w:hAnsi="Times New Roman" w:cs="Times New Roman"/>
          <w:sz w:val="24"/>
          <w:szCs w:val="24"/>
        </w:rPr>
      </w:pPr>
      <w:r w:rsidRPr="00407068">
        <w:rPr>
          <w:rFonts w:ascii="Times New Roman" w:hAnsi="Times New Roman" w:cs="Times New Roman"/>
          <w:sz w:val="24"/>
          <w:szCs w:val="24"/>
        </w:rPr>
        <w:t>In Richland, big crowds gathered</w:t>
      </w:r>
      <w:r>
        <w:rPr>
          <w:rFonts w:ascii="Times New Roman" w:hAnsi="Times New Roman" w:cs="Times New Roman"/>
          <w:sz w:val="24"/>
          <w:szCs w:val="24"/>
        </w:rPr>
        <w:t xml:space="preserve"> in the mid-fifties</w:t>
      </w:r>
      <w:r w:rsidRPr="00407068">
        <w:rPr>
          <w:rFonts w:ascii="Times New Roman" w:hAnsi="Times New Roman" w:cs="Times New Roman"/>
          <w:sz w:val="24"/>
          <w:szCs w:val="24"/>
        </w:rPr>
        <w:t xml:space="preserve"> to see GE Theat</w:t>
      </w:r>
      <w:r>
        <w:rPr>
          <w:rFonts w:ascii="Times New Roman" w:hAnsi="Times New Roman" w:cs="Times New Roman"/>
          <w:sz w:val="24"/>
          <w:szCs w:val="24"/>
        </w:rPr>
        <w:t>er’s Ronald Reagan demonstrate</w:t>
      </w:r>
      <w:r w:rsidRPr="00407068">
        <w:rPr>
          <w:rFonts w:ascii="Times New Roman" w:hAnsi="Times New Roman" w:cs="Times New Roman"/>
          <w:sz w:val="24"/>
          <w:szCs w:val="24"/>
        </w:rPr>
        <w:t xml:space="preserve"> the </w:t>
      </w:r>
      <w:r w:rsidR="00EE6157">
        <w:rPr>
          <w:rFonts w:ascii="Times New Roman" w:hAnsi="Times New Roman" w:cs="Times New Roman"/>
          <w:sz w:val="24"/>
          <w:szCs w:val="24"/>
        </w:rPr>
        <w:t>“</w:t>
      </w:r>
      <w:r w:rsidRPr="00407068">
        <w:rPr>
          <w:rFonts w:ascii="Times New Roman" w:hAnsi="Times New Roman" w:cs="Times New Roman"/>
          <w:sz w:val="24"/>
          <w:szCs w:val="24"/>
        </w:rPr>
        <w:t>total new electric kitchen.</w:t>
      </w:r>
      <w:r w:rsidR="00EE6157">
        <w:rPr>
          <w:rFonts w:ascii="Times New Roman" w:hAnsi="Times New Roman" w:cs="Times New Roman"/>
          <w:sz w:val="24"/>
          <w:szCs w:val="24"/>
        </w:rPr>
        <w:t>”</w:t>
      </w:r>
      <w:r w:rsidRPr="00407068">
        <w:rPr>
          <w:rFonts w:ascii="Times New Roman" w:hAnsi="Times New Roman" w:cs="Times New Roman"/>
          <w:sz w:val="24"/>
          <w:szCs w:val="24"/>
        </w:rPr>
        <w:t xml:space="preserve">  </w:t>
      </w:r>
      <w:r>
        <w:rPr>
          <w:rFonts w:ascii="Times New Roman" w:hAnsi="Times New Roman" w:cs="Times New Roman"/>
          <w:sz w:val="24"/>
          <w:szCs w:val="24"/>
        </w:rPr>
        <w:t>Reagan transmitted the message that consumer freedom was the cornerstone to democratic freedom.</w:t>
      </w:r>
      <w:r w:rsidR="000078D5">
        <w:rPr>
          <w:rStyle w:val="FootnoteReference"/>
          <w:rFonts w:ascii="Times New Roman" w:hAnsi="Times New Roman" w:cs="Times New Roman"/>
          <w:sz w:val="24"/>
          <w:szCs w:val="24"/>
        </w:rPr>
        <w:footnoteReference w:id="123"/>
      </w:r>
      <w:r>
        <w:rPr>
          <w:rFonts w:ascii="Times New Roman" w:hAnsi="Times New Roman" w:cs="Times New Roman"/>
          <w:sz w:val="24"/>
          <w:szCs w:val="24"/>
        </w:rPr>
        <w:t xml:space="preserve"> </w:t>
      </w:r>
      <w:r w:rsidRPr="00407068">
        <w:rPr>
          <w:rFonts w:ascii="Times New Roman" w:hAnsi="Times New Roman" w:cs="Times New Roman"/>
          <w:sz w:val="24"/>
          <w:szCs w:val="24"/>
        </w:rPr>
        <w:t xml:space="preserve"> </w:t>
      </w:r>
      <w:r>
        <w:rPr>
          <w:rFonts w:ascii="Times New Roman" w:hAnsi="Times New Roman" w:cs="Times New Roman"/>
          <w:sz w:val="24"/>
          <w:szCs w:val="24"/>
        </w:rPr>
        <w:t>In Richland, where residents had given up</w:t>
      </w:r>
      <w:r w:rsidR="00F62DAC">
        <w:rPr>
          <w:rFonts w:ascii="Times New Roman" w:hAnsi="Times New Roman" w:cs="Times New Roman"/>
          <w:sz w:val="24"/>
          <w:szCs w:val="24"/>
        </w:rPr>
        <w:t xml:space="preserve"> most of</w:t>
      </w:r>
      <w:r>
        <w:rPr>
          <w:rFonts w:ascii="Times New Roman" w:hAnsi="Times New Roman" w:cs="Times New Roman"/>
          <w:sz w:val="24"/>
          <w:szCs w:val="24"/>
        </w:rPr>
        <w:t xml:space="preserve"> their political freedoms, this message especially made sense.</w:t>
      </w:r>
      <w:r w:rsidR="00F62DAC">
        <w:rPr>
          <w:rFonts w:ascii="Times New Roman" w:hAnsi="Times New Roman" w:cs="Times New Roman"/>
          <w:sz w:val="24"/>
          <w:szCs w:val="24"/>
        </w:rPr>
        <w:t xml:space="preserve">  But residents of Richland were not alone.  Across the postwar United States, pe</w:t>
      </w:r>
      <w:r w:rsidR="00BF42C9">
        <w:rPr>
          <w:rFonts w:ascii="Times New Roman" w:hAnsi="Times New Roman" w:cs="Times New Roman"/>
          <w:sz w:val="24"/>
          <w:szCs w:val="24"/>
        </w:rPr>
        <w:t xml:space="preserve">ople turned their backs on espoused </w:t>
      </w:r>
      <w:r w:rsidR="00F62DAC">
        <w:rPr>
          <w:rFonts w:ascii="Times New Roman" w:hAnsi="Times New Roman" w:cs="Times New Roman"/>
          <w:sz w:val="24"/>
          <w:szCs w:val="24"/>
        </w:rPr>
        <w:t xml:space="preserve">democratic values </w:t>
      </w:r>
      <w:r w:rsidR="00BF42C9">
        <w:rPr>
          <w:rFonts w:ascii="Times New Roman" w:hAnsi="Times New Roman" w:cs="Times New Roman"/>
          <w:sz w:val="24"/>
          <w:szCs w:val="24"/>
        </w:rPr>
        <w:t xml:space="preserve">and New Deal promises of </w:t>
      </w:r>
      <w:r w:rsidR="00F62DAC">
        <w:rPr>
          <w:rFonts w:ascii="Times New Roman" w:hAnsi="Times New Roman" w:cs="Times New Roman"/>
          <w:sz w:val="24"/>
          <w:szCs w:val="24"/>
        </w:rPr>
        <w:t>equal access and opportunity</w:t>
      </w:r>
      <w:r w:rsidR="00BF42C9">
        <w:rPr>
          <w:rFonts w:ascii="Times New Roman" w:hAnsi="Times New Roman" w:cs="Times New Roman"/>
          <w:sz w:val="24"/>
          <w:szCs w:val="24"/>
        </w:rPr>
        <w:t xml:space="preserve"> in order</w:t>
      </w:r>
      <w:r w:rsidR="00F62DAC">
        <w:rPr>
          <w:rFonts w:ascii="Times New Roman" w:hAnsi="Times New Roman" w:cs="Times New Roman"/>
          <w:sz w:val="24"/>
          <w:szCs w:val="24"/>
        </w:rPr>
        <w:t xml:space="preserve"> to protect their property values in </w:t>
      </w:r>
      <w:r w:rsidR="006F1164">
        <w:rPr>
          <w:rFonts w:ascii="Times New Roman" w:hAnsi="Times New Roman" w:cs="Times New Roman"/>
          <w:sz w:val="24"/>
          <w:szCs w:val="24"/>
        </w:rPr>
        <w:t>federally-subsidized</w:t>
      </w:r>
      <w:r w:rsidR="00A05396">
        <w:rPr>
          <w:rFonts w:ascii="Times New Roman" w:hAnsi="Times New Roman" w:cs="Times New Roman"/>
          <w:sz w:val="24"/>
          <w:szCs w:val="24"/>
        </w:rPr>
        <w:t>,</w:t>
      </w:r>
      <w:r w:rsidR="006F1164">
        <w:rPr>
          <w:rFonts w:ascii="Times New Roman" w:hAnsi="Times New Roman" w:cs="Times New Roman"/>
          <w:sz w:val="24"/>
          <w:szCs w:val="24"/>
        </w:rPr>
        <w:t xml:space="preserve"> </w:t>
      </w:r>
      <w:r w:rsidR="00F62DAC">
        <w:rPr>
          <w:rFonts w:ascii="Times New Roman" w:hAnsi="Times New Roman" w:cs="Times New Roman"/>
          <w:sz w:val="24"/>
          <w:szCs w:val="24"/>
        </w:rPr>
        <w:t>limited-access</w:t>
      </w:r>
      <w:r w:rsidR="000B1B9A">
        <w:rPr>
          <w:rFonts w:ascii="Times New Roman" w:hAnsi="Times New Roman" w:cs="Times New Roman"/>
          <w:sz w:val="24"/>
          <w:szCs w:val="24"/>
        </w:rPr>
        <w:t>, racially-segregated</w:t>
      </w:r>
      <w:r w:rsidR="00F62DAC">
        <w:rPr>
          <w:rFonts w:ascii="Times New Roman" w:hAnsi="Times New Roman" w:cs="Times New Roman"/>
          <w:sz w:val="24"/>
          <w:szCs w:val="24"/>
        </w:rPr>
        <w:t xml:space="preserve"> communities </w:t>
      </w:r>
      <w:r w:rsidR="00A05396">
        <w:rPr>
          <w:rFonts w:ascii="Times New Roman" w:hAnsi="Times New Roman" w:cs="Times New Roman"/>
          <w:sz w:val="24"/>
          <w:szCs w:val="24"/>
        </w:rPr>
        <w:t xml:space="preserve">located just </w:t>
      </w:r>
      <w:r w:rsidR="00F62DAC">
        <w:rPr>
          <w:rFonts w:ascii="Times New Roman" w:hAnsi="Times New Roman" w:cs="Times New Roman"/>
          <w:sz w:val="24"/>
          <w:szCs w:val="24"/>
        </w:rPr>
        <w:t xml:space="preserve">off limited-access </w:t>
      </w:r>
      <w:r w:rsidR="006F1164">
        <w:rPr>
          <w:rFonts w:ascii="Times New Roman" w:hAnsi="Times New Roman" w:cs="Times New Roman"/>
          <w:sz w:val="24"/>
          <w:szCs w:val="24"/>
        </w:rPr>
        <w:t xml:space="preserve">‘National Defense’ </w:t>
      </w:r>
      <w:r w:rsidR="00F62DAC">
        <w:rPr>
          <w:rFonts w:ascii="Times New Roman" w:hAnsi="Times New Roman" w:cs="Times New Roman"/>
          <w:sz w:val="24"/>
          <w:szCs w:val="24"/>
        </w:rPr>
        <w:t>highways.</w:t>
      </w:r>
      <w:r w:rsidR="00BF42C9">
        <w:rPr>
          <w:rStyle w:val="FootnoteReference"/>
          <w:rFonts w:ascii="Times New Roman" w:hAnsi="Times New Roman" w:cs="Times New Roman"/>
          <w:sz w:val="24"/>
          <w:szCs w:val="24"/>
        </w:rPr>
        <w:footnoteReference w:id="124"/>
      </w:r>
    </w:p>
    <w:p w:rsidR="00C14F2F" w:rsidRDefault="00BF42C9" w:rsidP="00E607AC">
      <w:pPr>
        <w:spacing w:before="240" w:line="360" w:lineRule="auto"/>
        <w:rPr>
          <w:rFonts w:ascii="Times New Roman" w:hAnsi="Times New Roman" w:cs="Times New Roman"/>
          <w:sz w:val="24"/>
          <w:szCs w:val="24"/>
        </w:rPr>
      </w:pPr>
      <w:r>
        <w:rPr>
          <w:rFonts w:ascii="Times New Roman" w:hAnsi="Times New Roman" w:cs="Times New Roman"/>
          <w:sz w:val="24"/>
          <w:szCs w:val="24"/>
        </w:rPr>
        <w:t>In other words,</w:t>
      </w:r>
      <w:r w:rsidR="00E607AC" w:rsidRPr="00E607AC">
        <w:rPr>
          <w:rFonts w:ascii="Times New Roman" w:hAnsi="Times New Roman" w:cs="Times New Roman"/>
          <w:sz w:val="24"/>
          <w:szCs w:val="24"/>
        </w:rPr>
        <w:t xml:space="preserve"> the lavish fiscal attention the American and Soviet governments paid the plutonium cities was not an</w:t>
      </w:r>
      <w:r>
        <w:rPr>
          <w:rFonts w:ascii="Times New Roman" w:hAnsi="Times New Roman" w:cs="Times New Roman"/>
          <w:sz w:val="24"/>
          <w:szCs w:val="24"/>
        </w:rPr>
        <w:t xml:space="preserve"> accidental coincidence.  T</w:t>
      </w:r>
      <w:r w:rsidR="00E607AC" w:rsidRPr="00E607AC">
        <w:rPr>
          <w:rFonts w:ascii="Times New Roman" w:hAnsi="Times New Roman" w:cs="Times New Roman"/>
          <w:sz w:val="24"/>
          <w:szCs w:val="24"/>
        </w:rPr>
        <w:t>he well-heeled cities were necessary to maintain a stable labor force and keep good workers, but also served to muzzl</w:t>
      </w:r>
      <w:r>
        <w:rPr>
          <w:rFonts w:ascii="Times New Roman" w:hAnsi="Times New Roman" w:cs="Times New Roman"/>
          <w:sz w:val="24"/>
          <w:szCs w:val="24"/>
        </w:rPr>
        <w:t>e residents, keep them</w:t>
      </w:r>
      <w:r w:rsidR="00E607AC" w:rsidRPr="00E607AC">
        <w:rPr>
          <w:rFonts w:ascii="Times New Roman" w:hAnsi="Times New Roman" w:cs="Times New Roman"/>
          <w:sz w:val="24"/>
          <w:szCs w:val="24"/>
        </w:rPr>
        <w:t xml:space="preserve"> from questioning, talking or blowin</w:t>
      </w:r>
      <w:r w:rsidR="00D61D51">
        <w:rPr>
          <w:rFonts w:ascii="Times New Roman" w:hAnsi="Times New Roman" w:cs="Times New Roman"/>
          <w:sz w:val="24"/>
          <w:szCs w:val="24"/>
        </w:rPr>
        <w:t>g whistles.  Consumption became</w:t>
      </w:r>
      <w:r w:rsidR="002E2F36">
        <w:rPr>
          <w:rFonts w:ascii="Times New Roman" w:hAnsi="Times New Roman" w:cs="Times New Roman"/>
          <w:sz w:val="24"/>
          <w:szCs w:val="24"/>
        </w:rPr>
        <w:t>,</w:t>
      </w:r>
      <w:r w:rsidR="00E607AC" w:rsidRPr="00E607AC">
        <w:rPr>
          <w:rFonts w:ascii="Times New Roman" w:hAnsi="Times New Roman" w:cs="Times New Roman"/>
          <w:sz w:val="24"/>
          <w:szCs w:val="24"/>
        </w:rPr>
        <w:t xml:space="preserve"> in these cases</w:t>
      </w:r>
      <w:r w:rsidR="000B1B9A">
        <w:rPr>
          <w:rFonts w:ascii="Times New Roman" w:hAnsi="Times New Roman" w:cs="Times New Roman"/>
          <w:sz w:val="24"/>
          <w:szCs w:val="24"/>
        </w:rPr>
        <w:t>, the seal on a new, high-tech</w:t>
      </w:r>
      <w:r w:rsidR="002E2F36">
        <w:rPr>
          <w:rFonts w:ascii="Times New Roman" w:hAnsi="Times New Roman" w:cs="Times New Roman"/>
          <w:sz w:val="24"/>
          <w:szCs w:val="24"/>
        </w:rPr>
        <w:t xml:space="preserve"> social contract</w:t>
      </w:r>
      <w:r w:rsidR="00E607AC" w:rsidRPr="00E607AC">
        <w:rPr>
          <w:rFonts w:ascii="Times New Roman" w:hAnsi="Times New Roman" w:cs="Times New Roman"/>
          <w:sz w:val="24"/>
          <w:szCs w:val="24"/>
        </w:rPr>
        <w:t xml:space="preserve">.  </w:t>
      </w:r>
      <w:r w:rsidR="002E2F36">
        <w:rPr>
          <w:rFonts w:ascii="Times New Roman" w:hAnsi="Times New Roman" w:cs="Times New Roman"/>
          <w:sz w:val="24"/>
          <w:szCs w:val="24"/>
        </w:rPr>
        <w:t>T</w:t>
      </w:r>
      <w:r>
        <w:rPr>
          <w:rFonts w:ascii="Times New Roman" w:hAnsi="Times New Roman" w:cs="Times New Roman"/>
          <w:sz w:val="24"/>
          <w:szCs w:val="24"/>
        </w:rPr>
        <w:t>he segregated suburb or closed city stands in for Hobbe’s commonwealth</w:t>
      </w:r>
      <w:r w:rsidR="002E2F36">
        <w:rPr>
          <w:rFonts w:ascii="Times New Roman" w:hAnsi="Times New Roman" w:cs="Times New Roman"/>
          <w:sz w:val="24"/>
          <w:szCs w:val="24"/>
        </w:rPr>
        <w:t>, while</w:t>
      </w:r>
      <w:r w:rsidR="002E2F36" w:rsidRPr="002E2F36">
        <w:rPr>
          <w:rFonts w:ascii="Times New Roman" w:hAnsi="Times New Roman" w:cs="Times New Roman"/>
          <w:sz w:val="24"/>
          <w:szCs w:val="24"/>
        </w:rPr>
        <w:t xml:space="preserve"> the nuclear security state b</w:t>
      </w:r>
      <w:r w:rsidR="002E2F36">
        <w:rPr>
          <w:rFonts w:ascii="Times New Roman" w:hAnsi="Times New Roman" w:cs="Times New Roman"/>
          <w:sz w:val="24"/>
          <w:szCs w:val="24"/>
        </w:rPr>
        <w:t>ecomes</w:t>
      </w:r>
      <w:r w:rsidR="002E2F36" w:rsidRPr="002E2F36">
        <w:rPr>
          <w:rFonts w:ascii="Times New Roman" w:hAnsi="Times New Roman" w:cs="Times New Roman"/>
          <w:sz w:val="24"/>
          <w:szCs w:val="24"/>
        </w:rPr>
        <w:t xml:space="preserve"> the Leviathan</w:t>
      </w:r>
      <w:r w:rsidR="002E2F36">
        <w:rPr>
          <w:rFonts w:ascii="Times New Roman" w:hAnsi="Times New Roman" w:cs="Times New Roman"/>
          <w:sz w:val="24"/>
          <w:szCs w:val="24"/>
        </w:rPr>
        <w:t xml:space="preserve">.  </w:t>
      </w:r>
    </w:p>
    <w:p w:rsidR="002E2F36" w:rsidRDefault="002E2F36" w:rsidP="00E607AC">
      <w:pPr>
        <w:spacing w:before="240" w:line="360" w:lineRule="auto"/>
        <w:rPr>
          <w:rFonts w:ascii="Times New Roman" w:hAnsi="Times New Roman" w:cs="Times New Roman"/>
          <w:sz w:val="24"/>
          <w:szCs w:val="24"/>
        </w:rPr>
      </w:pPr>
      <w:r>
        <w:rPr>
          <w:rFonts w:ascii="Times New Roman" w:hAnsi="Times New Roman" w:cs="Times New Roman"/>
          <w:sz w:val="24"/>
          <w:szCs w:val="24"/>
        </w:rPr>
        <w:t>Remember Hobbes?</w:t>
      </w:r>
    </w:p>
    <w:p w:rsidR="002E2F36" w:rsidRDefault="002E2F36" w:rsidP="00E607AC">
      <w:pPr>
        <w:spacing w:before="240" w:line="360" w:lineRule="auto"/>
        <w:rPr>
          <w:rFonts w:ascii="Times New Roman" w:hAnsi="Times New Roman" w:cs="Times New Roman"/>
          <w:sz w:val="24"/>
          <w:szCs w:val="24"/>
        </w:rPr>
      </w:pPr>
      <w:r>
        <w:rPr>
          <w:rFonts w:ascii="Times New Roman" w:hAnsi="Times New Roman" w:cs="Times New Roman"/>
          <w:sz w:val="24"/>
          <w:szCs w:val="24"/>
        </w:rPr>
        <w:t xml:space="preserve"> “O</w:t>
      </w:r>
      <w:r w:rsidR="00E607AC" w:rsidRPr="00E607AC">
        <w:rPr>
          <w:rFonts w:ascii="Times New Roman" w:hAnsi="Times New Roman" w:cs="Times New Roman"/>
          <w:sz w:val="24"/>
          <w:szCs w:val="24"/>
        </w:rPr>
        <w:t>utside the commonwealth is the empire of passions, war, fear, poverty, nastiness, solitude, barbarity, ignorance, savagery; within the commonwealth is the empire of reason, peace, security, wealth, splendor, society, good taste, the sciences and good</w:t>
      </w:r>
      <w:r w:rsidR="00E607AC" w:rsidRPr="00E607AC">
        <w:rPr>
          <w:rFonts w:ascii="Times New Roman" w:hAnsi="Times New Roman" w:cs="Times New Roman"/>
          <w:sz w:val="24"/>
          <w:szCs w:val="24"/>
        </w:rPr>
        <w:noBreakHyphen/>
        <w:t>will.”</w:t>
      </w:r>
      <w:r w:rsidR="00E607AC" w:rsidRPr="00E607AC">
        <w:rPr>
          <w:rFonts w:ascii="Times New Roman" w:hAnsi="Times New Roman" w:cs="Times New Roman"/>
          <w:sz w:val="24"/>
          <w:szCs w:val="24"/>
          <w:vertAlign w:val="superscript"/>
        </w:rPr>
        <w:footnoteReference w:id="125"/>
      </w:r>
      <w:r w:rsidR="00E607AC" w:rsidRPr="00E607AC">
        <w:rPr>
          <w:rFonts w:ascii="Times New Roman" w:hAnsi="Times New Roman" w:cs="Times New Roman"/>
          <w:sz w:val="24"/>
          <w:szCs w:val="24"/>
        </w:rPr>
        <w:t xml:space="preserve">  </w:t>
      </w:r>
    </w:p>
    <w:p w:rsidR="00D61D51" w:rsidRPr="00D61D51" w:rsidRDefault="00D61D51" w:rsidP="00D61D51">
      <w:pPr>
        <w:spacing w:before="240" w:line="360" w:lineRule="auto"/>
        <w:rPr>
          <w:rFonts w:ascii="Times New Roman" w:hAnsi="Times New Roman" w:cs="Times New Roman"/>
          <w:sz w:val="24"/>
          <w:szCs w:val="24"/>
        </w:rPr>
      </w:pPr>
      <w:r w:rsidRPr="00D61D51">
        <w:rPr>
          <w:rFonts w:ascii="Times New Roman" w:hAnsi="Times New Roman" w:cs="Times New Roman"/>
          <w:sz w:val="24"/>
          <w:szCs w:val="24"/>
        </w:rPr>
        <w:t>To cross the Columbia River from the Jim Crow ghetto of dilapidated shacks and overrun outhouses in Pasco, Washington into the sunny, spacious living-room cocktail parties in Richland might just have felt like passing into the state-protected commonwealth; or more so to leave gray, ding</w:t>
      </w:r>
      <w:r w:rsidR="00C14F2F">
        <w:rPr>
          <w:rFonts w:ascii="Times New Roman" w:hAnsi="Times New Roman" w:cs="Times New Roman"/>
          <w:sz w:val="24"/>
          <w:szCs w:val="24"/>
        </w:rPr>
        <w:t>y New Asbestos to</w:t>
      </w:r>
      <w:r>
        <w:rPr>
          <w:rFonts w:ascii="Times New Roman" w:hAnsi="Times New Roman" w:cs="Times New Roman"/>
          <w:sz w:val="24"/>
          <w:szCs w:val="24"/>
        </w:rPr>
        <w:t xml:space="preserve"> pass into</w:t>
      </w:r>
      <w:r w:rsidRPr="00D61D51">
        <w:rPr>
          <w:rFonts w:ascii="Times New Roman" w:hAnsi="Times New Roman" w:cs="Times New Roman"/>
          <w:sz w:val="24"/>
          <w:szCs w:val="24"/>
        </w:rPr>
        <w:t xml:space="preserve"> Cheliabinsk-40 with its smell of fresh bread and the bright noise of children’s nurseries</w:t>
      </w:r>
      <w:r>
        <w:rPr>
          <w:rFonts w:ascii="Times New Roman" w:hAnsi="Times New Roman" w:cs="Times New Roman"/>
          <w:sz w:val="24"/>
          <w:szCs w:val="24"/>
        </w:rPr>
        <w:t>.  Or perhaps you don’t</w:t>
      </w:r>
      <w:r w:rsidRPr="00D61D51">
        <w:rPr>
          <w:rFonts w:ascii="Times New Roman" w:hAnsi="Times New Roman" w:cs="Times New Roman"/>
          <w:sz w:val="24"/>
          <w:szCs w:val="24"/>
        </w:rPr>
        <w:t xml:space="preserve"> have to search so far to find Hobbe’s commonwealth: drive from a muddy, shabby collective farm village and enter glistening, Soviet Moscow</w:t>
      </w:r>
      <w:r>
        <w:rPr>
          <w:rFonts w:ascii="Times New Roman" w:hAnsi="Times New Roman" w:cs="Times New Roman"/>
          <w:sz w:val="24"/>
          <w:szCs w:val="24"/>
        </w:rPr>
        <w:t xml:space="preserve"> or take</w:t>
      </w:r>
      <w:r w:rsidRPr="00D61D51">
        <w:rPr>
          <w:rFonts w:ascii="Times New Roman" w:hAnsi="Times New Roman" w:cs="Times New Roman"/>
          <w:sz w:val="24"/>
          <w:szCs w:val="24"/>
        </w:rPr>
        <w:t xml:space="preserve"> Robert Moses’ Cross Bronx Expressway</w:t>
      </w:r>
      <w:r>
        <w:rPr>
          <w:rFonts w:ascii="Times New Roman" w:hAnsi="Times New Roman" w:cs="Times New Roman"/>
          <w:sz w:val="24"/>
          <w:szCs w:val="24"/>
        </w:rPr>
        <w:t>, roaring through, dissecting the Bronx ghetto, and arrive in</w:t>
      </w:r>
      <w:r w:rsidRPr="00D61D51">
        <w:rPr>
          <w:rFonts w:ascii="Times New Roman" w:hAnsi="Times New Roman" w:cs="Times New Roman"/>
          <w:sz w:val="24"/>
          <w:szCs w:val="24"/>
        </w:rPr>
        <w:t xml:space="preserve"> the peace and opulence of Scarsdale.</w:t>
      </w:r>
      <w:r w:rsidRPr="00D61D51">
        <w:rPr>
          <w:rFonts w:ascii="Times New Roman" w:hAnsi="Times New Roman" w:cs="Times New Roman"/>
          <w:sz w:val="24"/>
          <w:szCs w:val="24"/>
          <w:vertAlign w:val="superscript"/>
        </w:rPr>
        <w:footnoteReference w:id="126"/>
      </w:r>
      <w:r w:rsidRPr="00D61D51">
        <w:rPr>
          <w:rFonts w:ascii="Times New Roman" w:hAnsi="Times New Roman" w:cs="Times New Roman"/>
          <w:sz w:val="24"/>
          <w:szCs w:val="24"/>
        </w:rPr>
        <w:t xml:space="preserve">  There were in the United States and the Soviet Union many people willing to make the same kind of exchange</w:t>
      </w:r>
      <w:r>
        <w:rPr>
          <w:rFonts w:ascii="Times New Roman" w:hAnsi="Times New Roman" w:cs="Times New Roman"/>
          <w:sz w:val="24"/>
          <w:szCs w:val="24"/>
        </w:rPr>
        <w:t>—of equity and equality for prosperity and security—</w:t>
      </w:r>
      <w:r w:rsidRPr="00D61D51">
        <w:rPr>
          <w:rFonts w:ascii="Times New Roman" w:hAnsi="Times New Roman" w:cs="Times New Roman"/>
          <w:sz w:val="24"/>
          <w:szCs w:val="24"/>
        </w:rPr>
        <w:t>as the residents of the plutonium cities.</w:t>
      </w:r>
    </w:p>
    <w:p w:rsidR="005B5377" w:rsidRDefault="00D61D51" w:rsidP="00D61D51">
      <w:pPr>
        <w:spacing w:before="240" w:line="360" w:lineRule="auto"/>
        <w:rPr>
          <w:rFonts w:ascii="Times New Roman" w:hAnsi="Times New Roman" w:cs="Times New Roman"/>
          <w:sz w:val="24"/>
          <w:szCs w:val="24"/>
        </w:rPr>
      </w:pPr>
      <w:r w:rsidRPr="00D61D51">
        <w:rPr>
          <w:rFonts w:ascii="Times New Roman" w:hAnsi="Times New Roman" w:cs="Times New Roman"/>
          <w:sz w:val="24"/>
          <w:szCs w:val="24"/>
        </w:rPr>
        <w:t xml:space="preserve">Much has been written about the controls and fear of the nuclear security regimes, but I am pointing to an interpretation that normalizes the nuclear security state or, perhaps, universalizes it.  At least as important to state security was the production of desire and the cultivation of thriving consumer cultures which were in step with the aspirations of the larger Soviet and American societies.  As </w:t>
      </w:r>
      <w:r>
        <w:rPr>
          <w:rFonts w:ascii="Times New Roman" w:hAnsi="Times New Roman" w:cs="Times New Roman"/>
          <w:sz w:val="24"/>
          <w:szCs w:val="24"/>
        </w:rPr>
        <w:t xml:space="preserve">Cheliabinsk-40 </w:t>
      </w:r>
      <w:r w:rsidRPr="00D61D51">
        <w:rPr>
          <w:rFonts w:ascii="Times New Roman" w:hAnsi="Times New Roman" w:cs="Times New Roman"/>
          <w:sz w:val="24"/>
          <w:szCs w:val="24"/>
        </w:rPr>
        <w:t>r</w:t>
      </w:r>
      <w:r>
        <w:rPr>
          <w:rFonts w:ascii="Times New Roman" w:hAnsi="Times New Roman" w:cs="Times New Roman"/>
          <w:sz w:val="24"/>
          <w:szCs w:val="24"/>
        </w:rPr>
        <w:t>esidents</w:t>
      </w:r>
      <w:r w:rsidRPr="00D61D51">
        <w:rPr>
          <w:rFonts w:ascii="Times New Roman" w:hAnsi="Times New Roman" w:cs="Times New Roman"/>
          <w:sz w:val="24"/>
          <w:szCs w:val="24"/>
        </w:rPr>
        <w:t xml:space="preserve"> sought </w:t>
      </w:r>
      <w:r>
        <w:rPr>
          <w:rFonts w:ascii="Times New Roman" w:hAnsi="Times New Roman" w:cs="Times New Roman"/>
          <w:sz w:val="24"/>
          <w:szCs w:val="24"/>
        </w:rPr>
        <w:t>to remain in their special closed city</w:t>
      </w:r>
      <w:r w:rsidRPr="00D61D51">
        <w:rPr>
          <w:rFonts w:ascii="Times New Roman" w:hAnsi="Times New Roman" w:cs="Times New Roman"/>
          <w:sz w:val="24"/>
          <w:szCs w:val="24"/>
        </w:rPr>
        <w:t xml:space="preserve"> and keep them exclusive, Soviet citizens schemed to obtain a residence per</w:t>
      </w:r>
      <w:r>
        <w:rPr>
          <w:rFonts w:ascii="Times New Roman" w:hAnsi="Times New Roman" w:cs="Times New Roman"/>
          <w:sz w:val="24"/>
          <w:szCs w:val="24"/>
        </w:rPr>
        <w:t>mit in a well-supplied city, while</w:t>
      </w:r>
      <w:r w:rsidRPr="00D61D51">
        <w:rPr>
          <w:rFonts w:ascii="Times New Roman" w:hAnsi="Times New Roman" w:cs="Times New Roman"/>
          <w:sz w:val="24"/>
          <w:szCs w:val="24"/>
        </w:rPr>
        <w:t xml:space="preserve"> American citizens saved for a down payment on a house in a suburb</w:t>
      </w:r>
      <w:r>
        <w:rPr>
          <w:rFonts w:ascii="Times New Roman" w:hAnsi="Times New Roman" w:cs="Times New Roman"/>
          <w:sz w:val="24"/>
          <w:szCs w:val="24"/>
        </w:rPr>
        <w:t xml:space="preserve"> segregated by secret covenants</w:t>
      </w:r>
      <w:r w:rsidRPr="00D61D51">
        <w:rPr>
          <w:rFonts w:ascii="Times New Roman" w:hAnsi="Times New Roman" w:cs="Times New Roman"/>
          <w:sz w:val="24"/>
          <w:szCs w:val="24"/>
        </w:rPr>
        <w:t>.  Zoning territory into regions of privilege and poverty kept alive for Soviet urbanites the myth of socialism, much as Cohen argues that ‘up-zoning’ white, affluent suburbs to leave behind impoverished inner cities maintained for mainstream Americans the mirage of universal opportunity in the American democracy.  In these privatized and highly controlled zones of privilege, the space for political expression and questioning of authority narrowed greatly, while ‘civic activism’ corroded into discontent over parking fees</w:t>
      </w:r>
      <w:r>
        <w:rPr>
          <w:rFonts w:ascii="Times New Roman" w:hAnsi="Times New Roman" w:cs="Times New Roman"/>
          <w:sz w:val="24"/>
          <w:szCs w:val="24"/>
        </w:rPr>
        <w:t>, schools,</w:t>
      </w:r>
      <w:r w:rsidRPr="00D61D51">
        <w:rPr>
          <w:rFonts w:ascii="Times New Roman" w:hAnsi="Times New Roman" w:cs="Times New Roman"/>
          <w:sz w:val="24"/>
          <w:szCs w:val="24"/>
        </w:rPr>
        <w:t xml:space="preserve"> and sports facilities.   In the plutonium cities, this exchange of political vigilance and social responsibility for consumer satisfaction bought a great deal of peace and prosperity, and led to u</w:t>
      </w:r>
      <w:r>
        <w:rPr>
          <w:rFonts w:ascii="Times New Roman" w:hAnsi="Times New Roman" w:cs="Times New Roman"/>
          <w:sz w:val="24"/>
          <w:szCs w:val="24"/>
        </w:rPr>
        <w:t>nannounced nuclear disasters producing</w:t>
      </w:r>
      <w:r w:rsidRPr="00D61D51">
        <w:rPr>
          <w:rFonts w:ascii="Times New Roman" w:hAnsi="Times New Roman" w:cs="Times New Roman"/>
          <w:sz w:val="24"/>
          <w:szCs w:val="24"/>
        </w:rPr>
        <w:t xml:space="preserve"> lethal landscape</w:t>
      </w:r>
      <w:r>
        <w:rPr>
          <w:rFonts w:ascii="Times New Roman" w:hAnsi="Times New Roman" w:cs="Times New Roman"/>
          <w:sz w:val="24"/>
          <w:szCs w:val="24"/>
        </w:rPr>
        <w:t>s</w:t>
      </w:r>
      <w:r w:rsidRPr="00D61D51">
        <w:rPr>
          <w:rFonts w:ascii="Times New Roman" w:hAnsi="Times New Roman" w:cs="Times New Roman"/>
          <w:sz w:val="24"/>
          <w:szCs w:val="24"/>
        </w:rPr>
        <w:t xml:space="preserve">.  </w:t>
      </w:r>
    </w:p>
    <w:sectPr w:rsidR="005B5377" w:rsidSect="00D514E2">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FAF" w:rsidRDefault="00BD4FAF" w:rsidP="005650B6">
      <w:r>
        <w:separator/>
      </w:r>
    </w:p>
  </w:endnote>
  <w:endnote w:type="continuationSeparator" w:id="0">
    <w:p w:rsidR="00BD4FAF" w:rsidRDefault="00BD4FAF" w:rsidP="005650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8141"/>
      <w:docPartObj>
        <w:docPartGallery w:val="Page Numbers (Bottom of Page)"/>
        <w:docPartUnique/>
      </w:docPartObj>
    </w:sdtPr>
    <w:sdtContent>
      <w:p w:rsidR="008F71B1" w:rsidRDefault="00A52ADA">
        <w:pPr>
          <w:pStyle w:val="Footer"/>
        </w:pPr>
        <w:r>
          <w:fldChar w:fldCharType="begin"/>
        </w:r>
        <w:r w:rsidR="0095136E">
          <w:instrText xml:space="preserve"> PAGE   \* MERGEFORMAT </w:instrText>
        </w:r>
        <w:r>
          <w:fldChar w:fldCharType="separate"/>
        </w:r>
        <w:r w:rsidR="00170561">
          <w:rPr>
            <w:noProof/>
          </w:rPr>
          <w:t>1</w:t>
        </w:r>
        <w:r>
          <w:rPr>
            <w:noProof/>
          </w:rPr>
          <w:fldChar w:fldCharType="end"/>
        </w:r>
      </w:p>
    </w:sdtContent>
  </w:sdt>
  <w:p w:rsidR="008F71B1" w:rsidRDefault="008F7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FAF" w:rsidRDefault="00BD4FAF" w:rsidP="005650B6">
      <w:r>
        <w:separator/>
      </w:r>
    </w:p>
  </w:footnote>
  <w:footnote w:type="continuationSeparator" w:id="0">
    <w:p w:rsidR="00BD4FAF" w:rsidRDefault="00BD4FAF" w:rsidP="005650B6">
      <w:r>
        <w:continuationSeparator/>
      </w:r>
    </w:p>
  </w:footnote>
  <w:footnote w:id="1">
    <w:p w:rsidR="008F71B1" w:rsidRDefault="008F71B1">
      <w:pPr>
        <w:pStyle w:val="FootnoteText"/>
      </w:pPr>
      <w:r>
        <w:rPr>
          <w:rStyle w:val="FootnoteReference"/>
        </w:rPr>
        <w:footnoteRef/>
      </w:r>
      <w:r>
        <w:t xml:space="preserve"> </w:t>
      </w:r>
      <w:r w:rsidRPr="00146524">
        <w:t xml:space="preserve">Stephen I. Schwartz, </w:t>
      </w:r>
      <w:r w:rsidRPr="00146524">
        <w:rPr>
          <w:i/>
          <w:iCs/>
        </w:rPr>
        <w:t>Atomic Audit: The Costs and Consequences of U.S. Nuclear Weapons Since 1940</w:t>
      </w:r>
      <w:r w:rsidRPr="00146524">
        <w:t xml:space="preserve"> (Washington, D.C.: Broo</w:t>
      </w:r>
      <w:r>
        <w:t>kings Institution Press, 1998).</w:t>
      </w:r>
    </w:p>
  </w:footnote>
  <w:footnote w:id="2">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sym w:font="Symbol" w:char="F02A"/>
      </w:r>
      <w:r w:rsidRPr="0068087D">
        <w:rPr>
          <w:rFonts w:asciiTheme="majorHAnsi" w:hAnsiTheme="majorHAnsi" w:cstheme="majorHAnsi"/>
        </w:rPr>
        <w:t xml:space="preserve"> Cheliabinsk-40 was later renamed Che</w:t>
      </w:r>
      <w:r>
        <w:rPr>
          <w:rFonts w:asciiTheme="majorHAnsi" w:hAnsiTheme="majorHAnsi" w:cstheme="majorHAnsi"/>
        </w:rPr>
        <w:t>liabinsk-65, and then after 1989</w:t>
      </w:r>
      <w:r w:rsidRPr="0068087D">
        <w:rPr>
          <w:rFonts w:asciiTheme="majorHAnsi" w:hAnsiTheme="majorHAnsi" w:cstheme="majorHAnsi"/>
        </w:rPr>
        <w:t>, Ozersk</w:t>
      </w:r>
      <w:r>
        <w:rPr>
          <w:rFonts w:asciiTheme="majorHAnsi" w:hAnsiTheme="majorHAnsi" w:cstheme="majorHAnsi"/>
        </w:rPr>
        <w:t xml:space="preserve"> (‘Lakedale’)</w:t>
      </w:r>
      <w:r w:rsidRPr="0068087D">
        <w:rPr>
          <w:rFonts w:asciiTheme="majorHAnsi" w:hAnsiTheme="majorHAnsi" w:cstheme="majorHAnsi"/>
        </w:rPr>
        <w:t>.</w:t>
      </w:r>
    </w:p>
  </w:footnote>
  <w:footnote w:id="3">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On Richland’s superior educational achievements, see April 1998, “Alumni Sandstorm,” Sandstorm.com.  On Ozersk’s record of exceptional educational achievements, see  N. V. Mel'nikova, </w:t>
      </w:r>
      <w:r w:rsidRPr="0068087D">
        <w:rPr>
          <w:rFonts w:asciiTheme="majorHAnsi" w:hAnsiTheme="majorHAnsi" w:cstheme="majorHAnsi"/>
          <w:i/>
          <w:iCs/>
        </w:rPr>
        <w:t>Fenomen zakrytogo atomnogo goroda: Ocherki istorii Urala, vypusk 42</w:t>
      </w:r>
      <w:r w:rsidRPr="0068087D">
        <w:rPr>
          <w:rFonts w:asciiTheme="majorHAnsi" w:hAnsiTheme="majorHAnsi" w:cstheme="majorHAnsi"/>
        </w:rPr>
        <w:t xml:space="preserve"> (Ekaterinburg, 2006): 93.  For sites critical of Ozerk’s legacy of contamination, see Dvizhenie za iadernuiu bezopasnost,’ </w:t>
      </w:r>
      <w:hyperlink r:id="rId1" w:history="1">
        <w:r w:rsidRPr="00717D77">
          <w:rPr>
            <w:rStyle w:val="Hyperlink"/>
            <w:rFonts w:asciiTheme="majorHAnsi" w:hAnsiTheme="majorHAnsi" w:cstheme="majorHAnsi"/>
            <w:color w:val="auto"/>
            <w:u w:val="none"/>
          </w:rPr>
          <w:t>http://www.nuclearpolicy.ru/</w:t>
        </w:r>
      </w:hyperlink>
      <w:r w:rsidRPr="00717D77">
        <w:rPr>
          <w:rFonts w:asciiTheme="majorHAnsi" w:hAnsiTheme="majorHAnsi" w:cstheme="majorHAnsi"/>
        </w:rPr>
        <w:t xml:space="preserve"> and ecopress, </w:t>
      </w:r>
      <w:hyperlink r:id="rId2" w:history="1">
        <w:r w:rsidRPr="00717D77">
          <w:rPr>
            <w:rStyle w:val="Hyperlink"/>
            <w:rFonts w:asciiTheme="majorHAnsi" w:hAnsiTheme="majorHAnsi" w:cstheme="majorHAnsi"/>
            <w:color w:val="auto"/>
            <w:u w:val="none"/>
          </w:rPr>
          <w:t>http://www.civilsoc.org/nisorgs/russwest/moscow/ecopress.htm</w:t>
        </w:r>
      </w:hyperlink>
      <w:r w:rsidRPr="00717D77">
        <w:rPr>
          <w:rFonts w:asciiTheme="majorHAnsi" w:hAnsiTheme="majorHAnsi" w:cstheme="majorHAnsi"/>
        </w:rPr>
        <w:t>;</w:t>
      </w:r>
      <w:r w:rsidRPr="0068087D">
        <w:rPr>
          <w:rFonts w:asciiTheme="majorHAnsi" w:hAnsiTheme="majorHAnsi" w:cstheme="majorHAnsi"/>
        </w:rPr>
        <w:t xml:space="preserve"> “katastrofa dlinoi v polveka,” </w:t>
      </w:r>
      <w:hyperlink r:id="rId3" w:history="1">
        <w:r w:rsidRPr="00717D77">
          <w:rPr>
            <w:rStyle w:val="Hyperlink"/>
            <w:rFonts w:asciiTheme="majorHAnsi" w:hAnsiTheme="majorHAnsi" w:cstheme="majorHAnsi"/>
            <w:color w:val="auto"/>
            <w:u w:val="none"/>
          </w:rPr>
          <w:t>http://ecodefense.baltic.net.ru/stash/exhibition/index.htm</w:t>
        </w:r>
      </w:hyperlink>
      <w:r w:rsidRPr="00717D77">
        <w:rPr>
          <w:rFonts w:asciiTheme="majorHAnsi" w:hAnsiTheme="majorHAnsi" w:cstheme="majorHAnsi"/>
        </w:rPr>
        <w:t>.</w:t>
      </w:r>
      <w:r w:rsidRPr="0068087D">
        <w:rPr>
          <w:rFonts w:asciiTheme="majorHAnsi" w:hAnsiTheme="majorHAnsi" w:cstheme="majorHAnsi"/>
        </w:rPr>
        <w:t xml:space="preserve">  For sites critical of the Hanford legacy, see “Hanford Downwinders,”  http://www.downwinders.com/</w:t>
      </w:r>
    </w:p>
  </w:footnote>
  <w:footnote w:id="4">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response to the first pro-peace, anti-nuclear group that formed in nearby Pasco in the 1980s, a group defending Hanford’s legacy emerged called The Hanford Family.  See William Schreckhise, "The Development of Interest Group Activism at Hanford," in </w:t>
      </w:r>
      <w:r w:rsidRPr="0068087D">
        <w:rPr>
          <w:rFonts w:asciiTheme="majorHAnsi" w:hAnsiTheme="majorHAnsi" w:cstheme="majorHAnsi"/>
          <w:i/>
          <w:iCs/>
        </w:rPr>
        <w:t>Critical Masses: Citizens, Nuclear Weapons Production and Environmental Destruction in the United States and Russia</w:t>
      </w:r>
      <w:r w:rsidRPr="0068087D">
        <w:rPr>
          <w:rFonts w:asciiTheme="majorHAnsi" w:hAnsiTheme="majorHAnsi" w:cstheme="majorHAnsi"/>
        </w:rPr>
        <w:t xml:space="preserve">, ed. et al. Russell J. Dalton (Cambridge, MA ; London, England, 1999), 133-63.  On the political disputes to releasing information about the Hanford site, See  Michael D'Antonio, </w:t>
      </w:r>
      <w:r w:rsidRPr="0068087D">
        <w:rPr>
          <w:rFonts w:asciiTheme="majorHAnsi" w:hAnsiTheme="majorHAnsi" w:cstheme="majorHAnsi"/>
          <w:i/>
          <w:iCs/>
        </w:rPr>
        <w:t>Atomic Harvest: Hanford and the Lethal Toll of America's Nuclear Arsenal</w:t>
      </w:r>
      <w:r w:rsidRPr="0068087D">
        <w:rPr>
          <w:rFonts w:asciiTheme="majorHAnsi" w:hAnsiTheme="majorHAnsi" w:cstheme="majorHAnsi"/>
        </w:rPr>
        <w:t xml:space="preserve"> (New York: Crown, 1993). In Russia, a number of researchers and journalists have been arrested or threatened with arrest for carrying out research on R</w:t>
      </w:r>
      <w:r>
        <w:rPr>
          <w:rFonts w:asciiTheme="majorHAnsi" w:hAnsiTheme="majorHAnsi" w:cstheme="majorHAnsi"/>
        </w:rPr>
        <w:t xml:space="preserve">ussia’s nuclear legacy.  See </w:t>
      </w:r>
      <w:r w:rsidRPr="0068087D">
        <w:rPr>
          <w:rFonts w:asciiTheme="majorHAnsi" w:hAnsiTheme="majorHAnsi" w:cstheme="majorHAnsi"/>
        </w:rPr>
        <w:t xml:space="preserve">David Rush, "A Letter from Chelyabinsk," </w:t>
      </w:r>
      <w:r w:rsidRPr="0068087D">
        <w:rPr>
          <w:rFonts w:asciiTheme="majorHAnsi" w:hAnsiTheme="majorHAnsi" w:cstheme="majorHAnsi"/>
          <w:i/>
          <w:iCs/>
        </w:rPr>
        <w:t>Medicine and Global Survival</w:t>
      </w:r>
      <w:r>
        <w:rPr>
          <w:rFonts w:asciiTheme="majorHAnsi" w:hAnsiTheme="majorHAnsi" w:cstheme="majorHAnsi"/>
          <w:i/>
          <w:iCs/>
        </w:rPr>
        <w:t>,</w:t>
      </w:r>
      <w:r w:rsidRPr="0068087D">
        <w:rPr>
          <w:rFonts w:asciiTheme="majorHAnsi" w:hAnsiTheme="majorHAnsi" w:cstheme="majorHAnsi"/>
        </w:rPr>
        <w:t xml:space="preserve"> April 1998; Oleg Bodrov, Olga Tsepilova and Tatiana Talalaeva., "Russian Federal Security Service Blocks Independent Research in the Atomic Neighborhoods and Accuses a Researcher of Spying," </w:t>
      </w:r>
      <w:r w:rsidRPr="0068087D">
        <w:rPr>
          <w:rFonts w:asciiTheme="majorHAnsi" w:hAnsiTheme="majorHAnsi" w:cstheme="majorHAnsi"/>
          <w:i/>
          <w:iCs/>
        </w:rPr>
        <w:t>Baltic News</w:t>
      </w:r>
      <w:r w:rsidRPr="0068087D">
        <w:rPr>
          <w:rFonts w:asciiTheme="majorHAnsi" w:hAnsiTheme="majorHAnsi" w:cstheme="majorHAnsi"/>
        </w:rPr>
        <w:t xml:space="preserve"> 85 (January 2005).  See also Paula Garb and Galina Komarova, "A History of Environmental Activism in Chelyabinsk," in </w:t>
      </w:r>
      <w:r w:rsidRPr="0068087D">
        <w:rPr>
          <w:rFonts w:asciiTheme="majorHAnsi" w:hAnsiTheme="majorHAnsi" w:cstheme="majorHAnsi"/>
          <w:i/>
          <w:iCs/>
        </w:rPr>
        <w:t>Critical Masses</w:t>
      </w:r>
      <w:r>
        <w:rPr>
          <w:rFonts w:asciiTheme="majorHAnsi" w:hAnsiTheme="majorHAnsi" w:cstheme="majorHAnsi"/>
          <w:i/>
          <w:iCs/>
        </w:rPr>
        <w:t>:</w:t>
      </w:r>
      <w:r w:rsidRPr="0068087D">
        <w:rPr>
          <w:rFonts w:asciiTheme="majorHAnsi" w:hAnsiTheme="majorHAnsi" w:cstheme="majorHAnsi"/>
        </w:rPr>
        <w:t xml:space="preserve"> 133-63.</w:t>
      </w:r>
    </w:p>
  </w:footnote>
  <w:footnote w:id="5">
    <w:p w:rsidR="008F71B1" w:rsidRPr="0068087D" w:rsidRDefault="008F71B1" w:rsidP="000C7E77">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717D77">
        <w:rPr>
          <w:rFonts w:asciiTheme="majorHAnsi" w:hAnsiTheme="majorHAnsi" w:cstheme="majorHAnsi"/>
        </w:rPr>
        <w:t xml:space="preserve">V. N. Novoselov and V. S. Tolstikov, </w:t>
      </w:r>
      <w:r w:rsidRPr="00717D77">
        <w:rPr>
          <w:rFonts w:asciiTheme="majorHAnsi" w:hAnsiTheme="majorHAnsi" w:cstheme="majorHAnsi"/>
          <w:i/>
          <w:iCs/>
        </w:rPr>
        <w:t>Taina "Sorokovki"</w:t>
      </w:r>
      <w:r w:rsidRPr="00717D77">
        <w:rPr>
          <w:rFonts w:asciiTheme="majorHAnsi" w:hAnsiTheme="majorHAnsi" w:cstheme="majorHAnsi"/>
        </w:rPr>
        <w:t xml:space="preserve"> (Ekaterinb</w:t>
      </w:r>
      <w:r>
        <w:rPr>
          <w:rFonts w:asciiTheme="majorHAnsi" w:hAnsiTheme="majorHAnsi" w:cstheme="majorHAnsi"/>
        </w:rPr>
        <w:t>urg: Ural'skii rabochii, 1995): 182</w:t>
      </w:r>
      <w:r w:rsidRPr="0068087D">
        <w:rPr>
          <w:rFonts w:asciiTheme="majorHAnsi" w:hAnsiTheme="majorHAnsi" w:cstheme="majorHAnsi"/>
        </w:rPr>
        <w:t>.  The layout and plan of Cheliabinsk-40</w:t>
      </w:r>
      <w:r>
        <w:rPr>
          <w:rFonts w:asciiTheme="majorHAnsi" w:hAnsiTheme="majorHAnsi" w:cstheme="majorHAnsi"/>
        </w:rPr>
        <w:t>, built in the fifties,</w:t>
      </w:r>
      <w:r w:rsidRPr="0068087D">
        <w:rPr>
          <w:rFonts w:asciiTheme="majorHAnsi" w:hAnsiTheme="majorHAnsi" w:cstheme="majorHAnsi"/>
        </w:rPr>
        <w:t xml:space="preserve"> matches closely the prospective plan for Soviet cities laid out in "All Union conference on the Prospects of Soviet City Planning" held in Moscow 1970.  The 1970 plan called for building self-sufficient satellite cities with their own services and commerce, surrounded by green zones.  See Jr. Alfred John DiMaio, </w:t>
      </w:r>
      <w:r w:rsidRPr="0068087D">
        <w:rPr>
          <w:rFonts w:asciiTheme="majorHAnsi" w:hAnsiTheme="majorHAnsi" w:cstheme="majorHAnsi"/>
          <w:i/>
          <w:iCs/>
        </w:rPr>
        <w:t>Soviet Urban Housing:  Problems and Policies</w:t>
      </w:r>
      <w:r w:rsidRPr="0068087D">
        <w:rPr>
          <w:rFonts w:asciiTheme="majorHAnsi" w:hAnsiTheme="majorHAnsi" w:cstheme="majorHAnsi"/>
        </w:rPr>
        <w:t xml:space="preserve"> (New York, 1974): 52.  A General Electric pamphlet in 19</w:t>
      </w:r>
      <w:r>
        <w:rPr>
          <w:rFonts w:asciiTheme="majorHAnsi" w:hAnsiTheme="majorHAnsi" w:cstheme="majorHAnsi"/>
        </w:rPr>
        <w:t>58 touted Richland  "</w:t>
      </w:r>
      <w:r w:rsidRPr="0068087D">
        <w:rPr>
          <w:rFonts w:asciiTheme="majorHAnsi" w:hAnsiTheme="majorHAnsi" w:cstheme="majorHAnsi"/>
        </w:rPr>
        <w:t>as one of the best pl</w:t>
      </w:r>
      <w:r>
        <w:rPr>
          <w:rFonts w:asciiTheme="majorHAnsi" w:hAnsiTheme="majorHAnsi" w:cstheme="majorHAnsi"/>
        </w:rPr>
        <w:t xml:space="preserve">anned cities in the nation."  </w:t>
      </w:r>
      <w:r w:rsidRPr="0068087D">
        <w:rPr>
          <w:rFonts w:asciiTheme="majorHAnsi" w:hAnsiTheme="majorHAnsi" w:cstheme="majorHAnsi"/>
          <w:i/>
          <w:iCs/>
        </w:rPr>
        <w:t xml:space="preserve">Richland: the Atomic City, (Richland, GE community Operations, 1958).  </w:t>
      </w:r>
      <w:r w:rsidRPr="0068087D">
        <w:rPr>
          <w:rFonts w:asciiTheme="majorHAnsi" w:hAnsiTheme="majorHAnsi" w:cstheme="majorHAnsi"/>
          <w:iCs/>
        </w:rPr>
        <w:t>In 1961, Richland won the All-American</w:t>
      </w:r>
      <w:r>
        <w:rPr>
          <w:rFonts w:asciiTheme="majorHAnsi" w:hAnsiTheme="majorHAnsi" w:cstheme="majorHAnsi"/>
          <w:iCs/>
        </w:rPr>
        <w:t xml:space="preserve"> City Award</w:t>
      </w:r>
      <w:r w:rsidRPr="0068087D">
        <w:rPr>
          <w:rFonts w:asciiTheme="majorHAnsi" w:hAnsiTheme="majorHAnsi" w:cstheme="majorHAnsi"/>
          <w:iCs/>
        </w:rPr>
        <w:t>.</w:t>
      </w:r>
    </w:p>
  </w:footnote>
  <w:footnote w:id="6">
    <w:p w:rsidR="008F71B1" w:rsidRPr="001E3325" w:rsidRDefault="008F71B1" w:rsidP="001E3325">
      <w:pPr>
        <w:tabs>
          <w:tab w:val="left" w:pos="1035"/>
          <w:tab w:val="left" w:pos="6120"/>
          <w:tab w:val="left" w:pos="7200"/>
        </w:tabs>
        <w:rPr>
          <w:rFonts w:asciiTheme="majorHAnsi" w:hAnsiTheme="majorHAnsi" w:cstheme="majorHAnsi"/>
          <w:sz w:val="20"/>
          <w:szCs w:val="20"/>
        </w:rPr>
      </w:pPr>
      <w:r w:rsidRPr="0068087D">
        <w:rPr>
          <w:rStyle w:val="FootnoteReference"/>
          <w:rFonts w:asciiTheme="majorHAnsi" w:hAnsiTheme="majorHAnsi" w:cstheme="majorHAnsi"/>
          <w:sz w:val="20"/>
          <w:szCs w:val="20"/>
        </w:rPr>
        <w:footnoteRef/>
      </w:r>
      <w:r>
        <w:rPr>
          <w:rFonts w:asciiTheme="majorHAnsi" w:hAnsiTheme="majorHAnsi" w:cstheme="majorHAnsi"/>
          <w:sz w:val="20"/>
          <w:szCs w:val="20"/>
        </w:rPr>
        <w:t xml:space="preserve"> </w:t>
      </w:r>
      <w:r w:rsidRPr="00717D77">
        <w:rPr>
          <w:rFonts w:asciiTheme="majorHAnsi" w:hAnsiTheme="majorHAnsi" w:cstheme="majorHAnsi"/>
          <w:sz w:val="20"/>
          <w:szCs w:val="20"/>
        </w:rPr>
        <w:t xml:space="preserve">Marco De Andreis, </w:t>
      </w:r>
      <w:r w:rsidRPr="00717D77">
        <w:rPr>
          <w:rFonts w:asciiTheme="majorHAnsi" w:hAnsiTheme="majorHAnsi" w:cstheme="majorHAnsi"/>
          <w:i/>
          <w:iCs/>
          <w:sz w:val="20"/>
          <w:szCs w:val="20"/>
        </w:rPr>
        <w:t>The Soviet Nuclear Weapon Legacy</w:t>
      </w:r>
      <w:r w:rsidRPr="00717D77">
        <w:rPr>
          <w:rFonts w:asciiTheme="majorHAnsi" w:hAnsiTheme="majorHAnsi" w:cstheme="majorHAnsi"/>
          <w:sz w:val="20"/>
          <w:szCs w:val="20"/>
        </w:rPr>
        <w:t xml:space="preserve"> (Oxford ; New York: </w:t>
      </w:r>
      <w:r>
        <w:rPr>
          <w:rFonts w:asciiTheme="majorHAnsi" w:hAnsiTheme="majorHAnsi" w:cstheme="majorHAnsi"/>
          <w:sz w:val="20"/>
          <w:szCs w:val="20"/>
        </w:rPr>
        <w:t xml:space="preserve">Oxford University Press, 1995): 53. </w:t>
      </w:r>
      <w:r>
        <w:rPr>
          <w:rFonts w:asciiTheme="majorHAnsi" w:hAnsiTheme="majorHAnsi" w:cstheme="majorHAnsi"/>
        </w:rPr>
        <w:t>T</w:t>
      </w:r>
      <w:r w:rsidRPr="0068087D">
        <w:rPr>
          <w:rFonts w:asciiTheme="majorHAnsi" w:hAnsiTheme="majorHAnsi" w:cstheme="majorHAnsi"/>
        </w:rPr>
        <w:t>otal US production was 115 metric tons of plutonium, 85 metric tons was weapons grade, 38.2 of that considered exc</w:t>
      </w:r>
      <w:r>
        <w:rPr>
          <w:rFonts w:asciiTheme="majorHAnsi" w:hAnsiTheme="majorHAnsi" w:cstheme="majorHAnsi"/>
        </w:rPr>
        <w:t>ess of national security needs.</w:t>
      </w:r>
    </w:p>
  </w:footnote>
  <w:footnote w:id="7">
    <w:p w:rsidR="008F71B1" w:rsidRPr="0068087D" w:rsidRDefault="008F71B1" w:rsidP="001B14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Hanford plant issued 140 million radio</w:t>
      </w:r>
      <w:r>
        <w:rPr>
          <w:rFonts w:asciiTheme="majorHAnsi" w:hAnsiTheme="majorHAnsi" w:cstheme="majorHAnsi"/>
        </w:rPr>
        <w:t>-</w:t>
      </w:r>
      <w:r w:rsidRPr="0068087D">
        <w:rPr>
          <w:rFonts w:asciiTheme="majorHAnsi" w:hAnsiTheme="majorHAnsi" w:cstheme="majorHAnsi"/>
        </w:rPr>
        <w:t xml:space="preserve">nuclides into the air and Columbia River during its four decades of operation. After the plant closed, underground tanks contained another 198 million curies of radiation, some of it in cracked tanks leaking into ground water.  The Soviet plant dumped a total of more than 200 million curies of radiation into the surrounding environment.  </w:t>
      </w:r>
      <w:r w:rsidRPr="001E3325">
        <w:rPr>
          <w:rFonts w:asciiTheme="majorHAnsi" w:hAnsiTheme="majorHAnsi" w:cstheme="majorHAnsi"/>
        </w:rPr>
        <w:t xml:space="preserve">Karen Dorn Steele, "Radioactive Waste from Hanford is Seeping Toward the Columbia," </w:t>
      </w:r>
      <w:r w:rsidRPr="001E3325">
        <w:rPr>
          <w:rFonts w:asciiTheme="majorHAnsi" w:hAnsiTheme="majorHAnsi" w:cstheme="majorHAnsi"/>
          <w:i/>
          <w:iCs/>
        </w:rPr>
        <w:t>High Country News</w:t>
      </w:r>
      <w:r>
        <w:rPr>
          <w:rFonts w:asciiTheme="majorHAnsi" w:hAnsiTheme="majorHAnsi" w:cstheme="majorHAnsi"/>
        </w:rPr>
        <w:t>, September 1 1997.</w:t>
      </w:r>
    </w:p>
  </w:footnote>
  <w:footnote w:id="8">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As cited in Michele Stenehjem Gerber, </w:t>
      </w:r>
      <w:r w:rsidRPr="0068087D">
        <w:rPr>
          <w:rFonts w:asciiTheme="majorHAnsi" w:hAnsiTheme="majorHAnsi" w:cstheme="majorHAnsi"/>
          <w:i/>
          <w:iCs/>
        </w:rPr>
        <w:t>On the Home Front the Cold War Legacy of the Hanford Nuclear Site</w:t>
      </w:r>
      <w:r w:rsidRPr="0068087D">
        <w:rPr>
          <w:rFonts w:asciiTheme="majorHAnsi" w:hAnsiTheme="majorHAnsi" w:cstheme="majorHAnsi"/>
        </w:rPr>
        <w:t>, 2d ed. (Lincoln: University of Nebraska Press, 2002): 65.</w:t>
      </w:r>
    </w:p>
  </w:footnote>
  <w:footnote w:id="9">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Crawford Greenewalt, Manhattan Project Diary, 22 January 1943, acc 1889, Hegley Museum and Library (HML).  Correspondence Frank T. Matthias to General Leslie Groves, 24 October 1960, Col. Frank T. Matthias Papers Hanford Box 1, folder 20.92, acc 2086, HML.  On the weather patt</w:t>
      </w:r>
      <w:r>
        <w:rPr>
          <w:rFonts w:asciiTheme="majorHAnsi" w:hAnsiTheme="majorHAnsi" w:cstheme="majorHAnsi"/>
        </w:rPr>
        <w:t xml:space="preserve">ern and fish studies, see also </w:t>
      </w:r>
      <w:r w:rsidRPr="0068087D">
        <w:rPr>
          <w:rFonts w:asciiTheme="majorHAnsi" w:hAnsiTheme="majorHAnsi" w:cstheme="majorHAnsi"/>
        </w:rPr>
        <w:t xml:space="preserve">Peter Bacon Hales, </w:t>
      </w:r>
      <w:r w:rsidRPr="0068087D">
        <w:rPr>
          <w:rFonts w:asciiTheme="majorHAnsi" w:hAnsiTheme="majorHAnsi" w:cstheme="majorHAnsi"/>
          <w:i/>
          <w:iCs/>
        </w:rPr>
        <w:t>Atomic Spaces: Living on the Manhattan Project</w:t>
      </w:r>
      <w:r w:rsidRPr="0068087D">
        <w:rPr>
          <w:rFonts w:asciiTheme="majorHAnsi" w:hAnsiTheme="majorHAnsi" w:cstheme="majorHAnsi"/>
        </w:rPr>
        <w:t xml:space="preserve"> (Urbana and Chicago: University of Illinois Press, 1997): 137-138, 144-146.</w:t>
      </w:r>
    </w:p>
  </w:footnote>
  <w:footnote w:id="10">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“H. I. Section Report </w:t>
      </w:r>
      <w:r>
        <w:rPr>
          <w:rFonts w:asciiTheme="majorHAnsi" w:hAnsiTheme="majorHAnsi" w:cstheme="majorHAnsi"/>
        </w:rPr>
        <w:t>for September, 1946,” HW 7-5145, Department of Energy Reading Room, Richland, Washington.</w:t>
      </w:r>
    </w:p>
  </w:footnote>
  <w:footnote w:id="11">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plan</w:t>
      </w:r>
      <w:r>
        <w:rPr>
          <w:rFonts w:asciiTheme="majorHAnsi" w:hAnsiTheme="majorHAnsi" w:cstheme="majorHAnsi"/>
        </w:rPr>
        <w:t>kton absorbed especially longer-</w:t>
      </w:r>
      <w:r w:rsidRPr="0068087D">
        <w:rPr>
          <w:rFonts w:asciiTheme="majorHAnsi" w:hAnsiTheme="majorHAnsi" w:cstheme="majorHAnsi"/>
        </w:rPr>
        <w:t>living isotopes such as p</w:t>
      </w:r>
      <w:r>
        <w:rPr>
          <w:rFonts w:asciiTheme="majorHAnsi" w:hAnsiTheme="majorHAnsi" w:cstheme="majorHAnsi"/>
        </w:rPr>
        <w:t>hosphorus 32.  P-</w:t>
      </w:r>
      <w:r w:rsidRPr="0068087D">
        <w:rPr>
          <w:rFonts w:asciiTheme="majorHAnsi" w:hAnsiTheme="majorHAnsi" w:cstheme="majorHAnsi"/>
        </w:rPr>
        <w:t>32 was a concern because if ingested, it readily incorporated into bones and nucleic acids of bodies.  It can also penetrate skin and corneas.  “Columbia River Situation—A semi-technical review,” 19 August 1954, HW-32809, NARA RG 326/650, box 50, folder 15; 2, 6.</w:t>
      </w:r>
    </w:p>
  </w:footnote>
  <w:footnote w:id="12">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“Columbia River Situation—A semi-technical review,” 19 August 1954, HW-32809, NAR</w:t>
      </w:r>
      <w:r>
        <w:rPr>
          <w:rFonts w:asciiTheme="majorHAnsi" w:hAnsiTheme="majorHAnsi" w:cstheme="majorHAnsi"/>
        </w:rPr>
        <w:t>A RG 326/650, box 50, folder 15/2:</w:t>
      </w:r>
      <w:r w:rsidRPr="0068087D">
        <w:rPr>
          <w:rFonts w:asciiTheme="majorHAnsi" w:hAnsiTheme="majorHAnsi" w:cstheme="majorHAnsi"/>
        </w:rPr>
        <w:t xml:space="preserve"> 6.</w:t>
      </w:r>
    </w:p>
  </w:footnote>
  <w:footnote w:id="13">
    <w:p w:rsidR="008F71B1" w:rsidRPr="0068087D" w:rsidRDefault="008F71B1" w:rsidP="00FE660B">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Gerber: </w:t>
      </w:r>
      <w:r>
        <w:rPr>
          <w:rFonts w:asciiTheme="majorHAnsi" w:hAnsiTheme="majorHAnsi" w:cstheme="majorHAnsi"/>
          <w:i/>
        </w:rPr>
        <w:t xml:space="preserve">On the Homefront: </w:t>
      </w:r>
      <w:r w:rsidRPr="0068087D">
        <w:rPr>
          <w:rFonts w:asciiTheme="majorHAnsi" w:hAnsiTheme="majorHAnsi" w:cstheme="majorHAnsi"/>
        </w:rPr>
        <w:t>115-117.</w:t>
      </w:r>
    </w:p>
  </w:footnote>
  <w:footnote w:id="14">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Ibid: </w:t>
      </w:r>
      <w:r w:rsidRPr="0068087D">
        <w:rPr>
          <w:rFonts w:asciiTheme="majorHAnsi" w:hAnsiTheme="majorHAnsi" w:cstheme="majorHAnsi"/>
        </w:rPr>
        <w:t>111.</w:t>
      </w:r>
    </w:p>
  </w:footnote>
  <w:footnote w:id="15">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R. E. Gephart, </w:t>
      </w:r>
      <w:r w:rsidRPr="0068087D">
        <w:rPr>
          <w:rFonts w:asciiTheme="majorHAnsi" w:hAnsiTheme="majorHAnsi" w:cstheme="majorHAnsi"/>
          <w:i/>
          <w:iCs/>
        </w:rPr>
        <w:t>Hanford a Conversation about Nuclear Waste and Cleanup</w:t>
      </w:r>
      <w:r w:rsidRPr="0068087D">
        <w:rPr>
          <w:rFonts w:asciiTheme="majorHAnsi" w:hAnsiTheme="majorHAnsi" w:cstheme="majorHAnsi"/>
        </w:rPr>
        <w:t xml:space="preserve"> (Columbus, Ohio: Battelle Press, 2003): 2.13, 5.24.</w:t>
      </w:r>
      <w:r>
        <w:rPr>
          <w:rFonts w:asciiTheme="majorHAnsi" w:hAnsiTheme="majorHAnsi" w:cstheme="majorHAnsi"/>
        </w:rPr>
        <w:t xml:space="preserve">  </w:t>
      </w:r>
    </w:p>
  </w:footnote>
  <w:footnote w:id="16">
    <w:p w:rsidR="008F71B1" w:rsidRPr="002C552A" w:rsidRDefault="008F71B1">
      <w:pPr>
        <w:pStyle w:val="FootnoteText"/>
      </w:pPr>
      <w:r>
        <w:rPr>
          <w:rStyle w:val="FootnoteReference"/>
        </w:rPr>
        <w:footnoteRef/>
      </w:r>
      <w:r>
        <w:t xml:space="preserve"> </w:t>
      </w:r>
      <w:r w:rsidRPr="002C552A">
        <w:t>Hanford administrators settled on a notion of "acceptable risk and level of cont</w:t>
      </w:r>
      <w:r>
        <w:t>amination" which would fit in with</w:t>
      </w:r>
      <w:r w:rsidRPr="002C552A">
        <w:t xml:space="preserve"> production goals.</w:t>
      </w:r>
      <w:r>
        <w:t xml:space="preserve"> Gephart, </w:t>
      </w:r>
      <w:r>
        <w:rPr>
          <w:i/>
        </w:rPr>
        <w:t>Hanford</w:t>
      </w:r>
      <w:r>
        <w:t xml:space="preserve">: 2.3.  </w:t>
      </w:r>
      <w:r w:rsidRPr="00B836D8">
        <w:t xml:space="preserve">In 1957, </w:t>
      </w:r>
      <w:r>
        <w:t>reflecting on the first ten years of plutonium production, p</w:t>
      </w:r>
      <w:r w:rsidRPr="00B836D8">
        <w:t>arty officials in Cheliabinsk-40 admitted that safety issues had lapsed and expressed the hope to turn the vast amount of waste into production.</w:t>
      </w:r>
      <w:r>
        <w:t xml:space="preserve">  Zasedanie III</w:t>
      </w:r>
      <w:r>
        <w:noBreakHyphen/>
        <w:t>yi</w:t>
      </w:r>
      <w:r w:rsidRPr="00B836D8">
        <w:t xml:space="preserve"> gorodskoi partiinoi konferenstii (Ozersk), 14</w:t>
      </w:r>
      <w:r w:rsidRPr="00B836D8">
        <w:noBreakHyphen/>
        <w:t xml:space="preserve">15 December 1958, </w:t>
      </w:r>
      <w:r w:rsidRPr="00CB0169">
        <w:t>Ob’edinennyi Gosudarstvennyi Arkhiv Cheliabinskoi Oblasti</w:t>
      </w:r>
      <w:r>
        <w:t>, Cheliabinsk, Russia</w:t>
      </w:r>
      <w:r w:rsidRPr="00CB0169">
        <w:t xml:space="preserve"> </w:t>
      </w:r>
      <w:r>
        <w:t>(</w:t>
      </w:r>
      <w:r w:rsidRPr="00B836D8">
        <w:t>OGAChO</w:t>
      </w:r>
      <w:r>
        <w:t>)</w:t>
      </w:r>
      <w:r w:rsidRPr="00B836D8">
        <w:t xml:space="preserve"> 2469/2/1</w:t>
      </w:r>
      <w:r>
        <w:t>: 15.</w:t>
      </w:r>
    </w:p>
  </w:footnote>
  <w:footnote w:id="17">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Donald A. Filtzer, </w:t>
      </w:r>
      <w:r w:rsidRPr="0068087D">
        <w:rPr>
          <w:rFonts w:asciiTheme="majorHAnsi" w:hAnsiTheme="majorHAnsi" w:cstheme="majorHAnsi"/>
          <w:i/>
          <w:iCs/>
        </w:rPr>
        <w:t>Soviet Workers and Late Stalinism: Labour and the Restoration of the Stalinist System After World War II</w:t>
      </w:r>
      <w:r w:rsidRPr="0068087D">
        <w:rPr>
          <w:rFonts w:asciiTheme="majorHAnsi" w:hAnsiTheme="majorHAnsi" w:cstheme="majorHAnsi"/>
        </w:rPr>
        <w:t xml:space="preserve"> (Cambridge, New York, 2002): 13, and for even higher figures, see </w:t>
      </w:r>
      <w:r w:rsidRPr="00C71AF3">
        <w:rPr>
          <w:rFonts w:asciiTheme="majorHAnsi" w:hAnsiTheme="majorHAnsi" w:cstheme="majorHAnsi"/>
        </w:rPr>
        <w:t xml:space="preserve">N. V. Mel'nikova, </w:t>
      </w:r>
      <w:r>
        <w:rPr>
          <w:rFonts w:asciiTheme="majorHAnsi" w:hAnsiTheme="majorHAnsi" w:cstheme="majorHAnsi"/>
          <w:i/>
          <w:iCs/>
        </w:rPr>
        <w:t>Fenomen zakrytogo atomnogo goroda: Ocherki istorii Urala, v</w:t>
      </w:r>
      <w:r w:rsidRPr="00C71AF3">
        <w:rPr>
          <w:rFonts w:asciiTheme="majorHAnsi" w:hAnsiTheme="majorHAnsi" w:cstheme="majorHAnsi"/>
          <w:i/>
          <w:iCs/>
        </w:rPr>
        <w:t>ypusk 42</w:t>
      </w:r>
      <w:r w:rsidRPr="00C71AF3">
        <w:rPr>
          <w:rFonts w:asciiTheme="majorHAnsi" w:hAnsiTheme="majorHAnsi" w:cstheme="majorHAnsi"/>
        </w:rPr>
        <w:t xml:space="preserve"> (Ekaterinburg: Bank</w:t>
      </w:r>
      <w:r>
        <w:rPr>
          <w:rFonts w:asciiTheme="majorHAnsi" w:hAnsiTheme="majorHAnsi" w:cstheme="majorHAnsi"/>
        </w:rPr>
        <w:t xml:space="preserve"> kul'turnoi informatsii, 2006): </w:t>
      </w:r>
      <w:r w:rsidRPr="0068087D">
        <w:rPr>
          <w:rFonts w:asciiTheme="majorHAnsi" w:hAnsiTheme="majorHAnsi" w:cstheme="majorHAnsi"/>
        </w:rPr>
        <w:t>23.</w:t>
      </w:r>
    </w:p>
  </w:footnote>
  <w:footnote w:id="18">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See Gijs Kessler, “The 1947 food crisis and its aftermath: Worker and peasant consumption in non-famine regions of the RSFSR,” in Donald A. Filtzer, ed., </w:t>
      </w:r>
      <w:r w:rsidRPr="0068087D">
        <w:rPr>
          <w:rFonts w:asciiTheme="majorHAnsi" w:hAnsiTheme="majorHAnsi" w:cstheme="majorHAnsi"/>
          <w:i/>
          <w:iCs/>
        </w:rPr>
        <w:t>A Dream Deferred: New Studies in Russian and Soviet Labour History</w:t>
      </w:r>
      <w:r w:rsidRPr="0068087D">
        <w:rPr>
          <w:rFonts w:asciiTheme="majorHAnsi" w:hAnsiTheme="majorHAnsi" w:cstheme="majorHAnsi"/>
        </w:rPr>
        <w:t xml:space="preserve"> (Bern [Switzerland] 2008).</w:t>
      </w:r>
    </w:p>
  </w:footnote>
  <w:footnote w:id="19">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On the postwar mentality of an “osazhdennaia krepost’,” see Mel’nikova: 51. On the effect of the American nuclear bombing of Japan on the Soviet leadership, see Vladislav Zubok, "Stalin and the Nuclear Age," in Cold War Statesmen Confront the Bomb, ed. John Lewis Gaddis et al. (New York: Oxford University Press, 1999).</w:t>
      </w:r>
    </w:p>
  </w:footnote>
  <w:footnote w:id="20">
    <w:p w:rsidR="008F71B1" w:rsidRPr="0068087D" w:rsidRDefault="008F71B1" w:rsidP="0001338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68087D">
        <w:rPr>
          <w:rFonts w:asciiTheme="majorHAnsi" w:hAnsiTheme="majorHAnsi" w:cstheme="majorHAnsi"/>
        </w:rPr>
        <w:t xml:space="preserve">On the </w:t>
      </w:r>
      <w:r w:rsidRPr="0068087D">
        <w:rPr>
          <w:rFonts w:asciiTheme="majorHAnsi" w:hAnsiTheme="majorHAnsi" w:cstheme="majorHAnsi"/>
          <w:i/>
        </w:rPr>
        <w:t xml:space="preserve">Strategic Chart of Certain Russian and Manchurian Urban Areas, </w:t>
      </w:r>
      <w:r>
        <w:rPr>
          <w:rFonts w:asciiTheme="majorHAnsi" w:hAnsiTheme="majorHAnsi" w:cstheme="majorHAnsi"/>
        </w:rPr>
        <w:t>30 August 1945, see</w:t>
      </w:r>
      <w:r w:rsidRPr="0068087D">
        <w:rPr>
          <w:rFonts w:asciiTheme="majorHAnsi" w:hAnsiTheme="majorHAnsi" w:cstheme="majorHAnsi"/>
        </w:rPr>
        <w:t xml:space="preserve"> Richard Rhodes, </w:t>
      </w:r>
      <w:r w:rsidRPr="0068087D">
        <w:rPr>
          <w:rFonts w:asciiTheme="majorHAnsi" w:hAnsiTheme="majorHAnsi" w:cstheme="majorHAnsi"/>
          <w:i/>
          <w:iCs/>
        </w:rPr>
        <w:t>Dark Sun</w:t>
      </w:r>
      <w:r w:rsidRPr="0068087D">
        <w:rPr>
          <w:rFonts w:asciiTheme="majorHAnsi" w:hAnsiTheme="majorHAnsi" w:cstheme="majorHAnsi"/>
        </w:rPr>
        <w:t xml:space="preserve"> (New York: Simon and Schuster, 1995): 20-25. </w:t>
      </w:r>
    </w:p>
  </w:footnote>
  <w:footnote w:id="21">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68087D">
        <w:rPr>
          <w:rFonts w:asciiTheme="majorHAnsi" w:hAnsiTheme="majorHAnsi" w:cstheme="majorHAnsi"/>
        </w:rPr>
        <w:t>Zubok</w:t>
      </w:r>
      <w:r>
        <w:rPr>
          <w:rFonts w:asciiTheme="majorHAnsi" w:hAnsiTheme="majorHAnsi" w:cstheme="majorHAnsi"/>
        </w:rPr>
        <w:t xml:space="preserve">, "Stalin and the Nuclear Age:” </w:t>
      </w:r>
      <w:r w:rsidRPr="0068087D">
        <w:rPr>
          <w:rFonts w:asciiTheme="majorHAnsi" w:hAnsiTheme="majorHAnsi" w:cstheme="majorHAnsi"/>
        </w:rPr>
        <w:t>60.</w:t>
      </w:r>
    </w:p>
  </w:footnote>
  <w:footnote w:id="22">
    <w:p w:rsidR="008F71B1" w:rsidRPr="0068087D" w:rsidRDefault="008F71B1" w:rsidP="004834AA">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Pr>
          <w:rFonts w:asciiTheme="majorHAnsi" w:hAnsiTheme="majorHAnsi" w:cstheme="majorHAnsi"/>
        </w:rPr>
        <w:t xml:space="preserve">Novoselov and </w:t>
      </w:r>
      <w:r w:rsidRPr="0068087D">
        <w:rPr>
          <w:rFonts w:asciiTheme="majorHAnsi" w:hAnsiTheme="majorHAnsi" w:cstheme="majorHAnsi"/>
        </w:rPr>
        <w:t xml:space="preserve">Tolstikov, </w:t>
      </w:r>
      <w:r w:rsidRPr="0068087D">
        <w:rPr>
          <w:rFonts w:asciiTheme="majorHAnsi" w:hAnsiTheme="majorHAnsi" w:cstheme="majorHAnsi"/>
          <w:i/>
          <w:iCs/>
        </w:rPr>
        <w:t>Taina "Sorokovki"</w:t>
      </w:r>
      <w:r w:rsidR="00B670F6">
        <w:rPr>
          <w:rFonts w:asciiTheme="majorHAnsi" w:hAnsiTheme="majorHAnsi" w:cstheme="majorHAnsi"/>
        </w:rPr>
        <w:t xml:space="preserve">: 125; and </w:t>
      </w:r>
      <w:r w:rsidRPr="0068087D">
        <w:rPr>
          <w:rFonts w:asciiTheme="majorHAnsi" w:hAnsiTheme="majorHAnsi" w:cstheme="majorHAnsi"/>
        </w:rPr>
        <w:t xml:space="preserve">Ia. P. Dokuchaev, "Ot plutoniia k plutonievoi bombe: iz vospominanii uchastnikia sobytii,"  </w:t>
      </w:r>
      <w:r>
        <w:rPr>
          <w:rFonts w:asciiTheme="majorHAnsi" w:hAnsiTheme="majorHAnsi" w:cstheme="majorHAnsi"/>
          <w:i/>
          <w:iCs/>
        </w:rPr>
        <w:t>Istoriia Sovetskogo atomnogo p</w:t>
      </w:r>
      <w:r w:rsidRPr="0068087D">
        <w:rPr>
          <w:rFonts w:asciiTheme="majorHAnsi" w:hAnsiTheme="majorHAnsi" w:cstheme="majorHAnsi"/>
          <w:i/>
          <w:iCs/>
        </w:rPr>
        <w:t xml:space="preserve">roekta: </w:t>
      </w:r>
      <w:r>
        <w:rPr>
          <w:rFonts w:asciiTheme="majorHAnsi" w:hAnsiTheme="majorHAnsi" w:cstheme="majorHAnsi"/>
          <w:i/>
          <w:iCs/>
        </w:rPr>
        <w:t>Dokumenty, vospominaniia, i</w:t>
      </w:r>
      <w:r w:rsidRPr="0068087D">
        <w:rPr>
          <w:rFonts w:asciiTheme="majorHAnsi" w:hAnsiTheme="majorHAnsi" w:cstheme="majorHAnsi"/>
          <w:i/>
          <w:iCs/>
        </w:rPr>
        <w:t>ssledovaniia</w:t>
      </w:r>
      <w:r w:rsidRPr="0068087D">
        <w:rPr>
          <w:rFonts w:asciiTheme="majorHAnsi" w:hAnsiTheme="majorHAnsi" w:cstheme="majorHAnsi"/>
        </w:rPr>
        <w:t>, ed.  V. P. Vizgin (Moscow, 1998): 291.</w:t>
      </w:r>
    </w:p>
  </w:footnote>
  <w:footnote w:id="23">
    <w:p w:rsidR="008F71B1" w:rsidRPr="0068087D" w:rsidRDefault="008F71B1" w:rsidP="001E4BC3">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Alexander Akleyev and Vladimir Novikov and Boris Segerstahl, "The Long Shadow of Soviet Plutonium Production," </w:t>
      </w:r>
      <w:r w:rsidRPr="0068087D">
        <w:rPr>
          <w:rFonts w:asciiTheme="majorHAnsi" w:hAnsiTheme="majorHAnsi" w:cstheme="majorHAnsi"/>
          <w:i/>
          <w:iCs/>
        </w:rPr>
        <w:t>Envrionment</w:t>
      </w:r>
      <w:r>
        <w:rPr>
          <w:rFonts w:asciiTheme="majorHAnsi" w:hAnsiTheme="majorHAnsi" w:cstheme="majorHAnsi"/>
        </w:rPr>
        <w:t xml:space="preserve">, </w:t>
      </w:r>
      <w:r w:rsidRPr="0068087D">
        <w:rPr>
          <w:rFonts w:asciiTheme="majorHAnsi" w:hAnsiTheme="majorHAnsi" w:cstheme="majorHAnsi"/>
        </w:rPr>
        <w:t>January 1</w:t>
      </w:r>
      <w:r>
        <w:rPr>
          <w:rFonts w:asciiTheme="majorHAnsi" w:hAnsiTheme="majorHAnsi" w:cstheme="majorHAnsi"/>
        </w:rPr>
        <w:t>,</w:t>
      </w:r>
      <w:r w:rsidRPr="0068087D">
        <w:rPr>
          <w:rFonts w:asciiTheme="majorHAnsi" w:hAnsiTheme="majorHAnsi" w:cstheme="majorHAnsi"/>
        </w:rPr>
        <w:t xml:space="preserve"> 1997.</w:t>
      </w:r>
    </w:p>
  </w:footnote>
  <w:footnote w:id="24">
    <w:p w:rsidR="008F71B1" w:rsidRPr="0068087D" w:rsidRDefault="008F71B1" w:rsidP="001E4BC3">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flow in the Columbia River at Hanford averages 3,500 m</w:t>
      </w:r>
      <w:r w:rsidRPr="0068087D">
        <w:rPr>
          <w:rFonts w:asciiTheme="majorHAnsi" w:hAnsiTheme="majorHAnsi" w:cstheme="majorHAnsi"/>
          <w:vertAlign w:val="superscript"/>
        </w:rPr>
        <w:t>3</w:t>
      </w:r>
      <w:r w:rsidRPr="0068087D">
        <w:rPr>
          <w:rFonts w:asciiTheme="majorHAnsi" w:hAnsiTheme="majorHAnsi" w:cstheme="majorHAnsi"/>
        </w:rPr>
        <w:t xml:space="preserve"> per second and in the Techa River at its mouth the flow was 7 m</w:t>
      </w:r>
      <w:r w:rsidRPr="0068087D">
        <w:rPr>
          <w:rFonts w:asciiTheme="majorHAnsi" w:hAnsiTheme="majorHAnsi" w:cstheme="majorHAnsi"/>
          <w:vertAlign w:val="superscript"/>
        </w:rPr>
        <w:t>3</w:t>
      </w:r>
      <w:r w:rsidRPr="0068087D">
        <w:rPr>
          <w:rFonts w:asciiTheme="majorHAnsi" w:hAnsiTheme="majorHAnsi" w:cstheme="majorHAnsi"/>
        </w:rPr>
        <w:t xml:space="preserve"> per second. Frank L. Parker, "Observations Concerning </w:t>
      </w:r>
      <w:r>
        <w:rPr>
          <w:rFonts w:asciiTheme="majorHAnsi" w:hAnsiTheme="majorHAnsi" w:cstheme="majorHAnsi"/>
        </w:rPr>
        <w:t>Maiak</w:t>
      </w:r>
      <w:r w:rsidRPr="0068087D">
        <w:rPr>
          <w:rFonts w:asciiTheme="majorHAnsi" w:hAnsiTheme="majorHAnsi" w:cstheme="majorHAnsi"/>
        </w:rPr>
        <w:t xml:space="preserve">," in </w:t>
      </w:r>
      <w:r w:rsidRPr="0068087D">
        <w:rPr>
          <w:rFonts w:asciiTheme="majorHAnsi" w:hAnsiTheme="majorHAnsi" w:cstheme="majorHAnsi"/>
          <w:i/>
          <w:iCs/>
        </w:rPr>
        <w:t>Cleaning up Sites Contaminated with Radioactive Materials: International Workshop Proceedings</w:t>
      </w:r>
      <w:r w:rsidRPr="0068087D">
        <w:rPr>
          <w:rFonts w:asciiTheme="majorHAnsi" w:hAnsiTheme="majorHAnsi" w:cstheme="majorHAnsi"/>
        </w:rPr>
        <w:t xml:space="preserve"> (Washington, D.C.: National Academies Press, 2009).</w:t>
      </w:r>
    </w:p>
  </w:footnote>
  <w:footnote w:id="25">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Interview with Sarvar Shagiakhmetov,</w:t>
      </w:r>
      <w:r w:rsidRPr="0068087D">
        <w:rPr>
          <w:rFonts w:asciiTheme="majorHAnsi" w:hAnsiTheme="majorHAnsi" w:cstheme="majorHAnsi"/>
          <w:i/>
        </w:rPr>
        <w:t xml:space="preserve"> Komsomol'skaia pravda</w:t>
      </w:r>
      <w:r w:rsidRPr="0068087D">
        <w:rPr>
          <w:rFonts w:asciiTheme="majorHAnsi" w:hAnsiTheme="majorHAnsi" w:cstheme="majorHAnsi"/>
        </w:rPr>
        <w:t>, 15 July 1989.</w:t>
      </w:r>
    </w:p>
  </w:footnote>
  <w:footnote w:id="26">
    <w:p w:rsidR="008F71B1" w:rsidRPr="0068087D" w:rsidRDefault="008F71B1" w:rsidP="00A94B1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V. N. Novoselov and V. S. Tolstikov, </w:t>
      </w:r>
      <w:r w:rsidRPr="0068087D">
        <w:rPr>
          <w:rFonts w:asciiTheme="majorHAnsi" w:hAnsiTheme="majorHAnsi" w:cstheme="majorHAnsi"/>
          <w:i/>
          <w:iCs/>
        </w:rPr>
        <w:t>Atomnii sled na Urale</w:t>
      </w:r>
      <w:r w:rsidRPr="0068087D">
        <w:rPr>
          <w:rFonts w:asciiTheme="majorHAnsi" w:hAnsiTheme="majorHAnsi" w:cstheme="majorHAnsi"/>
        </w:rPr>
        <w:t xml:space="preserve"> (Cheliabinsk: Rifei, 1997): 42-43; A. P. Aleksandrov, "Gody s Kurchatovym," </w:t>
      </w:r>
      <w:r>
        <w:rPr>
          <w:rFonts w:asciiTheme="majorHAnsi" w:hAnsiTheme="majorHAnsi" w:cstheme="majorHAnsi"/>
          <w:i/>
          <w:iCs/>
        </w:rPr>
        <w:t>Nauka i z</w:t>
      </w:r>
      <w:r w:rsidRPr="0068087D">
        <w:rPr>
          <w:rFonts w:asciiTheme="majorHAnsi" w:hAnsiTheme="majorHAnsi" w:cstheme="majorHAnsi"/>
          <w:i/>
          <w:iCs/>
        </w:rPr>
        <w:t>hizn'</w:t>
      </w:r>
      <w:r w:rsidRPr="0068087D">
        <w:rPr>
          <w:rFonts w:asciiTheme="majorHAnsi" w:hAnsiTheme="majorHAnsi" w:cstheme="majorHAnsi"/>
        </w:rPr>
        <w:t xml:space="preserve"> 2 (1983).</w:t>
      </w:r>
    </w:p>
  </w:footnote>
  <w:footnote w:id="27">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acceptable limit at the ti</w:t>
      </w:r>
      <w:r>
        <w:rPr>
          <w:rFonts w:asciiTheme="majorHAnsi" w:hAnsiTheme="majorHAnsi" w:cstheme="majorHAnsi"/>
        </w:rPr>
        <w:t xml:space="preserve">me was 30 roentgen/rads.  </w:t>
      </w:r>
      <w:r w:rsidRPr="0068087D">
        <w:rPr>
          <w:rFonts w:asciiTheme="majorHAnsi" w:hAnsiTheme="majorHAnsi" w:cstheme="majorHAnsi"/>
        </w:rPr>
        <w:t xml:space="preserve">Novoselov and Tolstikov, </w:t>
      </w:r>
      <w:r>
        <w:rPr>
          <w:rFonts w:asciiTheme="majorHAnsi" w:hAnsiTheme="majorHAnsi" w:cstheme="majorHAnsi"/>
          <w:i/>
          <w:iCs/>
        </w:rPr>
        <w:t>Atomnii sled</w:t>
      </w:r>
      <w:r w:rsidRPr="0068087D">
        <w:rPr>
          <w:rFonts w:asciiTheme="majorHAnsi" w:hAnsiTheme="majorHAnsi" w:cstheme="majorHAnsi"/>
        </w:rPr>
        <w:t>: 148</w:t>
      </w:r>
    </w:p>
  </w:footnote>
  <w:footnote w:id="28">
    <w:p w:rsidR="008F71B1" w:rsidRPr="0068087D" w:rsidRDefault="008F71B1" w:rsidP="00A94B1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Novoselov and Tolstikov, </w:t>
      </w:r>
      <w:r w:rsidRPr="0068087D">
        <w:rPr>
          <w:rFonts w:asciiTheme="majorHAnsi" w:hAnsiTheme="majorHAnsi" w:cstheme="majorHAnsi"/>
          <w:i/>
          <w:iCs/>
        </w:rPr>
        <w:t xml:space="preserve">Atomnii sled: </w:t>
      </w:r>
      <w:r w:rsidRPr="0068087D">
        <w:rPr>
          <w:rFonts w:asciiTheme="majorHAnsi" w:hAnsiTheme="majorHAnsi" w:cstheme="majorHAnsi"/>
          <w:iCs/>
        </w:rPr>
        <w:t>45.</w:t>
      </w:r>
    </w:p>
  </w:footnote>
  <w:footnote w:id="29">
    <w:p w:rsidR="008F71B1" w:rsidRPr="0068087D" w:rsidRDefault="008F71B1" w:rsidP="000C7E77">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1954, the Hanford Plant dumped 8,000 curies of radiation a day into the Columbia River alone. “Columbia River Situation—A semi-technical review,” 19 August 1954, HW-32809, NARA RG 326/650, box 50, folder 15.</w:t>
      </w:r>
    </w:p>
  </w:footnote>
  <w:footnote w:id="30">
    <w:p w:rsidR="008F71B1" w:rsidRPr="0068087D" w:rsidRDefault="008F71B1" w:rsidP="001A4ECF">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Vladislav Larin, "Tri radiatsionnye katastrofy na k</w:t>
      </w:r>
      <w:r w:rsidRPr="0068087D">
        <w:rPr>
          <w:rFonts w:asciiTheme="majorHAnsi" w:hAnsiTheme="majorHAnsi" w:cstheme="majorHAnsi"/>
        </w:rPr>
        <w:t xml:space="preserve">ombinate "Maiak"," </w:t>
      </w:r>
      <w:r w:rsidRPr="0068087D">
        <w:rPr>
          <w:rFonts w:asciiTheme="majorHAnsi" w:hAnsiTheme="majorHAnsi" w:cstheme="majorHAnsi"/>
          <w:i/>
          <w:iCs/>
        </w:rPr>
        <w:t>Energiia</w:t>
      </w:r>
      <w:r w:rsidRPr="0068087D">
        <w:rPr>
          <w:rFonts w:asciiTheme="majorHAnsi" w:hAnsiTheme="majorHAnsi" w:cstheme="majorHAnsi"/>
        </w:rPr>
        <w:t xml:space="preserve"> 4 (1996): 46-53, and</w:t>
      </w:r>
    </w:p>
    <w:p w:rsidR="008F71B1" w:rsidRPr="0068087D" w:rsidRDefault="008F71B1" w:rsidP="000C7E77">
      <w:pPr>
        <w:pStyle w:val="FootnoteText"/>
        <w:rPr>
          <w:rFonts w:asciiTheme="majorHAnsi" w:hAnsiTheme="majorHAnsi" w:cstheme="majorHAnsi"/>
        </w:rPr>
      </w:pPr>
      <w:r>
        <w:rPr>
          <w:rFonts w:asciiTheme="majorHAnsi" w:hAnsiTheme="majorHAnsi" w:cstheme="majorHAnsi"/>
        </w:rPr>
        <w:t>Maiak</w:t>
      </w:r>
      <w:r w:rsidRPr="0068087D">
        <w:rPr>
          <w:rFonts w:asciiTheme="majorHAnsi" w:hAnsiTheme="majorHAnsi" w:cstheme="majorHAnsi"/>
        </w:rPr>
        <w:t xml:space="preserve">'s Walking Wounded," </w:t>
      </w:r>
      <w:r w:rsidRPr="0068087D">
        <w:rPr>
          <w:rFonts w:asciiTheme="majorHAnsi" w:hAnsiTheme="majorHAnsi" w:cstheme="majorHAnsi"/>
          <w:i/>
          <w:iCs/>
        </w:rPr>
        <w:t>The Bulletin of the Atomic Scientists</w:t>
      </w:r>
      <w:r w:rsidRPr="0068087D">
        <w:rPr>
          <w:rFonts w:asciiTheme="majorHAnsi" w:hAnsiTheme="majorHAnsi" w:cstheme="majorHAnsi"/>
        </w:rPr>
        <w:t xml:space="preserve"> September/October 1999: 20-21.</w:t>
      </w:r>
    </w:p>
  </w:footnote>
  <w:footnote w:id="31">
    <w:p w:rsidR="008F71B1" w:rsidRPr="0068087D" w:rsidRDefault="008F71B1" w:rsidP="000C7E77">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See the Hanford Accident report file, </w:t>
      </w:r>
      <w:r>
        <w:rPr>
          <w:rFonts w:asciiTheme="majorHAnsi" w:hAnsiTheme="majorHAnsi" w:cstheme="majorHAnsi"/>
        </w:rPr>
        <w:t>NA</w:t>
      </w:r>
      <w:r w:rsidRPr="0068087D">
        <w:rPr>
          <w:rStyle w:val="FieldData-Secondary"/>
          <w:rFonts w:asciiTheme="majorHAnsi" w:hAnsiTheme="majorHAnsi" w:cstheme="majorHAnsi"/>
          <w:b w:val="0"/>
          <w:bCs w:val="0"/>
          <w:sz w:val="20"/>
          <w:szCs w:val="20"/>
        </w:rPr>
        <w:t>RA RG 326/650, box 50, folder 14.</w:t>
      </w:r>
    </w:p>
  </w:footnote>
  <w:footnote w:id="32">
    <w:p w:rsidR="008F71B1" w:rsidRPr="0068087D" w:rsidRDefault="008F71B1" w:rsidP="000C7E77">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One register of accidents in city files were request for sick leaves because of accidents at the plant.  See, for instance, “Protokoly gorkoma,” 23 April 1957, </w:t>
      </w:r>
      <w:r w:rsidRPr="00ED6886">
        <w:rPr>
          <w:rFonts w:asciiTheme="majorHAnsi" w:hAnsiTheme="majorHAnsi" w:cstheme="majorHAnsi"/>
        </w:rPr>
        <w:t xml:space="preserve">Ob’edinennyi Gosudarstvennyi Arkhiv </w:t>
      </w:r>
      <w:r>
        <w:rPr>
          <w:rFonts w:asciiTheme="majorHAnsi" w:hAnsiTheme="majorHAnsi" w:cstheme="majorHAnsi"/>
        </w:rPr>
        <w:t>Cheliabinskoi Oblasti  (OGAChO)</w:t>
      </w:r>
      <w:r w:rsidRPr="0068087D">
        <w:rPr>
          <w:rFonts w:asciiTheme="majorHAnsi" w:hAnsiTheme="majorHAnsi" w:cstheme="majorHAnsi"/>
        </w:rPr>
        <w:t xml:space="preserve"> 2469/1/122, ll. 31</w:t>
      </w:r>
      <w:r w:rsidRPr="0068087D">
        <w:rPr>
          <w:rFonts w:asciiTheme="majorHAnsi" w:hAnsiTheme="majorHAnsi" w:cstheme="majorHAnsi"/>
        </w:rPr>
        <w:noBreakHyphen/>
        <w:t>73.</w:t>
      </w:r>
    </w:p>
  </w:footnote>
  <w:footnote w:id="33">
    <w:p w:rsidR="008F71B1" w:rsidRPr="0068087D" w:rsidRDefault="008F71B1" w:rsidP="000C7E77">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An investigator at Hanford pointed out in 1994 the problem with the unrecorded releases in attempting remediation of the site.  Sonja I. Anderson, “A conceptual study of waste histories from B Plant and other operations, accidents, and incidents at the Hanford Site based upon past operating records, data and reports,” Project ER4945, 29 September 1994: 5. Personal Papers of Tom </w:t>
      </w:r>
      <w:r w:rsidR="00691965">
        <w:rPr>
          <w:rFonts w:asciiTheme="majorHAnsi" w:hAnsiTheme="majorHAnsi" w:cstheme="majorHAnsi"/>
        </w:rPr>
        <w:t>Bailie</w:t>
      </w:r>
      <w:r w:rsidRPr="0068087D">
        <w:rPr>
          <w:rFonts w:asciiTheme="majorHAnsi" w:hAnsiTheme="majorHAnsi" w:cstheme="majorHAnsi"/>
        </w:rPr>
        <w:t>.</w:t>
      </w:r>
    </w:p>
  </w:footnote>
  <w:footnote w:id="34">
    <w:p w:rsidR="008F71B1" w:rsidRPr="0068087D" w:rsidRDefault="008F71B1" w:rsidP="00C267C5">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Liubov' Shapovalova, "Predtecha Chernobylia," </w:t>
      </w:r>
      <w:r w:rsidRPr="0068087D">
        <w:rPr>
          <w:rFonts w:asciiTheme="majorHAnsi" w:hAnsiTheme="majorHAnsi" w:cstheme="majorHAnsi"/>
          <w:i/>
          <w:iCs/>
        </w:rPr>
        <w:t>Ural'skii rabochii</w:t>
      </w:r>
      <w:r w:rsidRPr="0068087D">
        <w:rPr>
          <w:rFonts w:asciiTheme="majorHAnsi" w:hAnsiTheme="majorHAnsi" w:cstheme="majorHAnsi"/>
        </w:rPr>
        <w:t xml:space="preserve"> (Ekaterinburg), </w:t>
      </w:r>
      <w:r>
        <w:rPr>
          <w:rFonts w:asciiTheme="majorHAnsi" w:hAnsiTheme="majorHAnsi" w:cstheme="majorHAnsi"/>
        </w:rPr>
        <w:t xml:space="preserve">29 September </w:t>
      </w:r>
      <w:r w:rsidRPr="0068087D">
        <w:rPr>
          <w:rFonts w:asciiTheme="majorHAnsi" w:hAnsiTheme="majorHAnsi" w:cstheme="majorHAnsi"/>
        </w:rPr>
        <w:t xml:space="preserve"> 2007.</w:t>
      </w:r>
    </w:p>
  </w:footnote>
  <w:footnote w:id="35">
    <w:p w:rsidR="008F71B1" w:rsidRPr="0068087D" w:rsidRDefault="008F71B1" w:rsidP="00C267C5">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Novoselov and Tolstikov, </w:t>
      </w:r>
      <w:r w:rsidRPr="00ED6886">
        <w:rPr>
          <w:rFonts w:asciiTheme="majorHAnsi" w:hAnsiTheme="majorHAnsi" w:cstheme="majorHAnsi"/>
          <w:i/>
          <w:iCs/>
        </w:rPr>
        <w:t>Taina "Sorokovki</w:t>
      </w:r>
      <w:r w:rsidRPr="0068087D">
        <w:rPr>
          <w:rFonts w:asciiTheme="majorHAnsi" w:hAnsiTheme="majorHAnsi" w:cstheme="majorHAnsi"/>
        </w:rPr>
        <w:t>: 211; Valery Kazansky, "</w:t>
      </w:r>
      <w:r>
        <w:rPr>
          <w:rFonts w:asciiTheme="majorHAnsi" w:hAnsiTheme="majorHAnsi" w:cstheme="majorHAnsi"/>
        </w:rPr>
        <w:t>Maiak</w:t>
      </w:r>
      <w:r w:rsidRPr="0068087D">
        <w:rPr>
          <w:rFonts w:asciiTheme="majorHAnsi" w:hAnsiTheme="majorHAnsi" w:cstheme="majorHAnsi"/>
        </w:rPr>
        <w:t xml:space="preserve"> Nuclear Accident Remembered," </w:t>
      </w:r>
      <w:r w:rsidRPr="0068087D">
        <w:rPr>
          <w:rFonts w:asciiTheme="majorHAnsi" w:hAnsiTheme="majorHAnsi" w:cstheme="majorHAnsi"/>
          <w:i/>
          <w:iCs/>
        </w:rPr>
        <w:t>Moscow News</w:t>
      </w:r>
      <w:r w:rsidRPr="0068087D">
        <w:rPr>
          <w:rFonts w:asciiTheme="majorHAnsi" w:hAnsiTheme="majorHAnsi" w:cstheme="majorHAnsi"/>
        </w:rPr>
        <w:t xml:space="preserve"> (Moscow), October 19 2007, 127-34.</w:t>
      </w:r>
    </w:p>
  </w:footnote>
  <w:footnote w:id="36">
    <w:p w:rsidR="008F71B1" w:rsidRPr="0068087D" w:rsidRDefault="008F71B1" w:rsidP="00C267C5">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Novoselov and </w:t>
      </w:r>
      <w:r w:rsidRPr="00ED6886">
        <w:rPr>
          <w:rFonts w:asciiTheme="majorHAnsi" w:hAnsiTheme="majorHAnsi" w:cstheme="majorHAnsi"/>
        </w:rPr>
        <w:t xml:space="preserve">Tolstikov, </w:t>
      </w:r>
      <w:r w:rsidRPr="00ED6886">
        <w:rPr>
          <w:rFonts w:asciiTheme="majorHAnsi" w:hAnsiTheme="majorHAnsi" w:cstheme="majorHAnsi"/>
          <w:i/>
          <w:iCs/>
        </w:rPr>
        <w:t>Taina "Sorokovki"</w:t>
      </w:r>
      <w:r w:rsidRPr="0068087D">
        <w:rPr>
          <w:rFonts w:asciiTheme="majorHAnsi" w:hAnsiTheme="majorHAnsi" w:cstheme="majorHAnsi"/>
        </w:rPr>
        <w:t xml:space="preserve">: 212.  The first army reports from October 7, 1957 estimated the contaminated territory to amount to 250 square kilometers.  N. G. Sysoev, "Armiia v Ekstremal'nykh Situastiiakh: Soldaty Cheliabinskogo 'Chernobylia'," </w:t>
      </w:r>
      <w:r w:rsidRPr="0068087D">
        <w:rPr>
          <w:rFonts w:asciiTheme="majorHAnsi" w:hAnsiTheme="majorHAnsi" w:cstheme="majorHAnsi"/>
          <w:i/>
          <w:iCs/>
        </w:rPr>
        <w:t>Voenno-Istoricheskii Zhurnal</w:t>
      </w:r>
      <w:r w:rsidRPr="0068087D">
        <w:rPr>
          <w:rFonts w:asciiTheme="majorHAnsi" w:hAnsiTheme="majorHAnsi" w:cstheme="majorHAnsi"/>
        </w:rPr>
        <w:t xml:space="preserve"> 12 (1993): 39.</w:t>
      </w:r>
    </w:p>
  </w:footnote>
  <w:footnote w:id="37">
    <w:p w:rsidR="008F71B1" w:rsidRPr="0068087D" w:rsidRDefault="008F71B1" w:rsidP="002B1A6B">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Novoselov and Tolstikov, </w:t>
      </w:r>
      <w:r w:rsidRPr="00ED6886">
        <w:rPr>
          <w:rFonts w:asciiTheme="majorHAnsi" w:hAnsiTheme="majorHAnsi" w:cstheme="majorHAnsi"/>
          <w:i/>
          <w:iCs/>
        </w:rPr>
        <w:t>Taina "Sorokovki</w:t>
      </w:r>
      <w:r w:rsidRPr="0068087D">
        <w:rPr>
          <w:rFonts w:asciiTheme="majorHAnsi" w:hAnsiTheme="majorHAnsi" w:cstheme="majorHAnsi"/>
        </w:rPr>
        <w:t>: 217.  Cochran reports that the village of Berdianish was among the three most radiated villages.  There the calculated cumulative doses of radiation ranged from 150 t</w:t>
      </w:r>
      <w:r>
        <w:rPr>
          <w:rFonts w:asciiTheme="majorHAnsi" w:hAnsiTheme="majorHAnsi" w:cstheme="majorHAnsi"/>
        </w:rPr>
        <w:t xml:space="preserve">o 300 rads. </w:t>
      </w:r>
      <w:r w:rsidRPr="00B836D8">
        <w:rPr>
          <w:rFonts w:asciiTheme="majorHAnsi" w:hAnsiTheme="majorHAnsi" w:cstheme="majorHAnsi"/>
        </w:rPr>
        <w:t>Thomas B. Cochran</w:t>
      </w:r>
      <w:r>
        <w:rPr>
          <w:rFonts w:asciiTheme="majorHAnsi" w:hAnsiTheme="majorHAnsi" w:cstheme="majorHAnsi"/>
        </w:rPr>
        <w:t xml:space="preserve">, </w:t>
      </w:r>
      <w:r w:rsidRPr="00B836D8">
        <w:rPr>
          <w:rFonts w:asciiTheme="majorHAnsi" w:hAnsiTheme="majorHAnsi" w:cstheme="majorHAnsi"/>
        </w:rPr>
        <w:t xml:space="preserve">Robert Standish Norris and Kristen L. Suokko, "Radioactive Contamination at Chelyabinsk-65, Russia," </w:t>
      </w:r>
      <w:r w:rsidRPr="00B836D8">
        <w:rPr>
          <w:rFonts w:asciiTheme="majorHAnsi" w:hAnsiTheme="majorHAnsi" w:cstheme="majorHAnsi"/>
          <w:i/>
          <w:iCs/>
        </w:rPr>
        <w:t>Annual Review of Energy and the Environment</w:t>
      </w:r>
      <w:r>
        <w:rPr>
          <w:rFonts w:asciiTheme="majorHAnsi" w:hAnsiTheme="majorHAnsi" w:cstheme="majorHAnsi"/>
        </w:rPr>
        <w:t xml:space="preserve"> (1993)</w:t>
      </w:r>
      <w:r w:rsidRPr="0068087D">
        <w:rPr>
          <w:rFonts w:asciiTheme="majorHAnsi" w:hAnsiTheme="majorHAnsi" w:cstheme="majorHAnsi"/>
        </w:rPr>
        <w:t>: 521.</w:t>
      </w:r>
    </w:p>
  </w:footnote>
  <w:footnote w:id="38">
    <w:p w:rsidR="008F71B1" w:rsidRPr="0068087D" w:rsidRDefault="008F71B1" w:rsidP="00C267C5">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Novoselov and Tolstikov, </w:t>
      </w:r>
      <w:r w:rsidRPr="00ED6886">
        <w:rPr>
          <w:rFonts w:asciiTheme="majorHAnsi" w:hAnsiTheme="majorHAnsi" w:cstheme="majorHAnsi"/>
          <w:i/>
          <w:iCs/>
        </w:rPr>
        <w:t>Atomnii sled</w:t>
      </w:r>
      <w:r w:rsidRPr="0068087D">
        <w:rPr>
          <w:rFonts w:asciiTheme="majorHAnsi" w:hAnsiTheme="majorHAnsi" w:cstheme="majorHAnsi"/>
        </w:rPr>
        <w:t>: 118.</w:t>
      </w:r>
    </w:p>
  </w:footnote>
  <w:footnote w:id="39">
    <w:p w:rsidR="008F71B1" w:rsidRPr="0068087D" w:rsidRDefault="008F71B1" w:rsidP="00C267C5">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Novoselov and Tolstikov, </w:t>
      </w:r>
      <w:r w:rsidRPr="00ED6886">
        <w:rPr>
          <w:rFonts w:asciiTheme="majorHAnsi" w:hAnsiTheme="majorHAnsi" w:cstheme="majorHAnsi"/>
          <w:i/>
          <w:iCs/>
        </w:rPr>
        <w:t>Atomnii sled</w:t>
      </w:r>
      <w:r w:rsidRPr="0068087D">
        <w:rPr>
          <w:rFonts w:asciiTheme="majorHAnsi" w:hAnsiTheme="majorHAnsi" w:cstheme="majorHAnsi"/>
        </w:rPr>
        <w:t>: 121.</w:t>
      </w:r>
    </w:p>
  </w:footnote>
  <w:footnote w:id="40">
    <w:p w:rsidR="008F71B1" w:rsidRPr="004956F5" w:rsidRDefault="008F71B1">
      <w:pPr>
        <w:pStyle w:val="FootnoteText"/>
      </w:pPr>
      <w:r>
        <w:rPr>
          <w:rStyle w:val="FootnoteReference"/>
        </w:rPr>
        <w:footnoteRef/>
      </w:r>
      <w:r>
        <w:t xml:space="preserve"> The village of Tatarskaia Karabolka is the most well-known in this category of village on the evacuation list that mysteriously remained in place.  See Kate Brown, "The For</w:t>
      </w:r>
      <w:r w:rsidRPr="004956F5">
        <w:t xml:space="preserve">saken," </w:t>
      </w:r>
      <w:r w:rsidRPr="004956F5">
        <w:rPr>
          <w:i/>
          <w:iCs/>
        </w:rPr>
        <w:t>Journal of International and Working Class Labor</w:t>
      </w:r>
      <w:r>
        <w:t xml:space="preserve"> 78 (Fall 2010): forthcoming.</w:t>
      </w:r>
    </w:p>
  </w:footnote>
  <w:footnote w:id="41">
    <w:p w:rsidR="008F71B1" w:rsidRPr="0068087D"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Ia I. Kolotinskii L. P. Sokhina, G. V. Khalturin, </w:t>
      </w:r>
      <w:r>
        <w:rPr>
          <w:rFonts w:asciiTheme="majorHAnsi" w:hAnsiTheme="majorHAnsi" w:cstheme="majorHAnsi"/>
          <w:i/>
          <w:iCs/>
        </w:rPr>
        <w:t>Plutonii v devich'ikh r</w:t>
      </w:r>
      <w:r w:rsidRPr="0068087D">
        <w:rPr>
          <w:rFonts w:asciiTheme="majorHAnsi" w:hAnsiTheme="majorHAnsi" w:cstheme="majorHAnsi"/>
          <w:i/>
          <w:iCs/>
        </w:rPr>
        <w:t>ukakh</w:t>
      </w:r>
      <w:r w:rsidRPr="0068087D">
        <w:rPr>
          <w:rFonts w:asciiTheme="majorHAnsi" w:hAnsiTheme="majorHAnsi" w:cstheme="majorHAnsi"/>
        </w:rPr>
        <w:t xml:space="preserve"> (Ekaterinburg: Litur, 2003); Vladislav Larin, </w:t>
      </w:r>
      <w:r w:rsidRPr="0068087D">
        <w:rPr>
          <w:rFonts w:asciiTheme="majorHAnsi" w:hAnsiTheme="majorHAnsi" w:cstheme="majorHAnsi"/>
          <w:i/>
          <w:iCs/>
        </w:rPr>
        <w:t>Kombinat "Maiak": Polveka Problem</w:t>
      </w:r>
      <w:r w:rsidRPr="0068087D">
        <w:rPr>
          <w:rFonts w:asciiTheme="majorHAnsi" w:hAnsiTheme="majorHAnsi" w:cstheme="majorHAnsi"/>
        </w:rPr>
        <w:t xml:space="preserve"> (Moskva: [s.n.], 1996).</w:t>
      </w:r>
    </w:p>
  </w:footnote>
  <w:footnote w:id="42">
    <w:p w:rsidR="008F71B1" w:rsidRPr="0068087D"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Bladimir Bokin and Marina Kamys, "Posledstviia avarii na kombinate "Maiak" v Sentiabre 1957 goda preravneny k posledstviiam shesti Chernobyl'skikh avarii," </w:t>
      </w:r>
      <w:r w:rsidRPr="0068087D">
        <w:rPr>
          <w:rFonts w:asciiTheme="majorHAnsi" w:hAnsiTheme="majorHAnsi" w:cstheme="majorHAnsi"/>
          <w:i/>
          <w:iCs/>
        </w:rPr>
        <w:t>Ekologiia</w:t>
      </w:r>
      <w:r w:rsidRPr="0068087D">
        <w:rPr>
          <w:rFonts w:asciiTheme="majorHAnsi" w:hAnsiTheme="majorHAnsi" w:cstheme="majorHAnsi"/>
        </w:rPr>
        <w:t>, 4</w:t>
      </w:r>
      <w:r>
        <w:rPr>
          <w:rFonts w:asciiTheme="majorHAnsi" w:hAnsiTheme="majorHAnsi" w:cstheme="majorHAnsi"/>
        </w:rPr>
        <w:t>,</w:t>
      </w:r>
      <w:r w:rsidRPr="0068087D">
        <w:rPr>
          <w:rFonts w:asciiTheme="majorHAnsi" w:hAnsiTheme="majorHAnsi" w:cstheme="majorHAnsi"/>
        </w:rPr>
        <w:t xml:space="preserve"> April 2003: 238.</w:t>
      </w:r>
    </w:p>
  </w:footnote>
  <w:footnote w:id="43">
    <w:p w:rsidR="008F71B1" w:rsidRPr="00ED6886"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Gromova had 230 times more plutonium in her body than was the acceptable norm at the time.  Nine people are recorded to have die</w:t>
      </w:r>
      <w:r>
        <w:rPr>
          <w:rFonts w:asciiTheme="majorHAnsi" w:hAnsiTheme="majorHAnsi" w:cstheme="majorHAnsi"/>
        </w:rPr>
        <w:t xml:space="preserve">d of CRS in the fifties.  </w:t>
      </w:r>
      <w:r w:rsidRPr="00ED6886">
        <w:rPr>
          <w:rFonts w:asciiTheme="majorHAnsi" w:hAnsiTheme="majorHAnsi" w:cstheme="majorHAnsi"/>
        </w:rPr>
        <w:t>Kolotinski</w:t>
      </w:r>
      <w:r>
        <w:rPr>
          <w:rFonts w:asciiTheme="majorHAnsi" w:hAnsiTheme="majorHAnsi" w:cstheme="majorHAnsi"/>
        </w:rPr>
        <w:t>i et al.</w:t>
      </w:r>
      <w:r w:rsidRPr="00ED6886">
        <w:rPr>
          <w:rFonts w:asciiTheme="majorHAnsi" w:hAnsiTheme="majorHAnsi" w:cstheme="majorHAnsi"/>
        </w:rPr>
        <w:t xml:space="preserve">, </w:t>
      </w:r>
      <w:r w:rsidRPr="00ED6886">
        <w:rPr>
          <w:rFonts w:asciiTheme="majorHAnsi" w:hAnsiTheme="majorHAnsi" w:cstheme="majorHAnsi"/>
          <w:i/>
          <w:iCs/>
        </w:rPr>
        <w:t>Plutonii v devich'ikh rukakh</w:t>
      </w:r>
      <w:r w:rsidRPr="00ED6886">
        <w:rPr>
          <w:rFonts w:asciiTheme="majorHAnsi" w:hAnsiTheme="majorHAnsi" w:cstheme="majorHAnsi"/>
        </w:rPr>
        <w:t xml:space="preserve">: 106-107: 133-135.  </w:t>
      </w:r>
    </w:p>
  </w:footnote>
  <w:footnote w:id="44">
    <w:p w:rsidR="008F71B1" w:rsidRPr="0068087D"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Larin, 1999: 25.</w:t>
      </w:r>
    </w:p>
  </w:footnote>
  <w:footnote w:id="45">
    <w:p w:rsidR="008F71B1" w:rsidRPr="0068087D"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Kolotinskii et al., </w:t>
      </w:r>
      <w:r w:rsidRPr="00ED6886">
        <w:rPr>
          <w:rFonts w:asciiTheme="majorHAnsi" w:hAnsiTheme="majorHAnsi" w:cstheme="majorHAnsi"/>
          <w:i/>
          <w:iCs/>
        </w:rPr>
        <w:t>Plutonii v devich'ikh rukakh</w:t>
      </w:r>
      <w:r w:rsidRPr="0068087D">
        <w:rPr>
          <w:rFonts w:asciiTheme="majorHAnsi" w:hAnsiTheme="majorHAnsi" w:cstheme="majorHAnsi"/>
        </w:rPr>
        <w:t xml:space="preserve">: 105-137.  See also A. K. Gus'kova, </w:t>
      </w:r>
      <w:r w:rsidRPr="0068087D">
        <w:rPr>
          <w:rFonts w:asciiTheme="majorHAnsi" w:hAnsiTheme="majorHAnsi" w:cstheme="majorHAnsi"/>
          <w:i/>
          <w:iCs/>
        </w:rPr>
        <w:t>Atomnaia otrasl' strany: Glazami vracha</w:t>
      </w:r>
      <w:r w:rsidRPr="0068087D">
        <w:rPr>
          <w:rFonts w:asciiTheme="majorHAnsi" w:hAnsiTheme="majorHAnsi" w:cstheme="majorHAnsi"/>
        </w:rPr>
        <w:t xml:space="preserve"> (Moscow, 2004).</w:t>
      </w:r>
    </w:p>
  </w:footnote>
  <w:footnote w:id="46">
    <w:p w:rsidR="008F71B1" w:rsidRPr="0068087D" w:rsidRDefault="008F71B1" w:rsidP="00717D77">
      <w:pPr>
        <w:pStyle w:val="FootnoteText"/>
        <w:rPr>
          <w:rFonts w:asciiTheme="majorHAnsi" w:hAnsiTheme="majorHAnsi" w:cstheme="majorHAnsi"/>
          <w:lang w:val="pl-PL"/>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young woman is not named; called simply a ‘bol’tunia.’  </w:t>
      </w:r>
      <w:r w:rsidRPr="0068087D">
        <w:rPr>
          <w:rFonts w:asciiTheme="majorHAnsi" w:hAnsiTheme="majorHAnsi" w:cstheme="majorHAnsi"/>
          <w:lang w:val="pl-PL"/>
        </w:rPr>
        <w:t>“Sobranii partiinogo aktiva politotdela bazy</w:t>
      </w:r>
      <w:r w:rsidRPr="0068087D">
        <w:rPr>
          <w:rFonts w:asciiTheme="majorHAnsi" w:hAnsiTheme="majorHAnsi" w:cstheme="majorHAnsi"/>
          <w:lang w:val="pl-PL"/>
        </w:rPr>
        <w:noBreakHyphen/>
        <w:t>10 ob usilenii ideologicheskogo raboty,” 19 April 1951, OGAChO R-1137/1/31: 31-34.</w:t>
      </w:r>
    </w:p>
  </w:footnote>
  <w:footnote w:id="47">
    <w:p w:rsidR="000D3B93" w:rsidRPr="000D3B93" w:rsidRDefault="000D3B93" w:rsidP="000D3B93">
      <w:pPr>
        <w:pStyle w:val="FootnoteText"/>
        <w:rPr>
          <w:lang w:val="pl-PL"/>
        </w:rPr>
      </w:pPr>
      <w:r>
        <w:rPr>
          <w:rStyle w:val="FootnoteReference"/>
        </w:rPr>
        <w:footnoteRef/>
      </w:r>
      <w:r w:rsidRPr="000D3B93">
        <w:rPr>
          <w:lang w:val="pl-PL"/>
        </w:rPr>
        <w:t xml:space="preserve"> "Stenograficheskii otchet: zasedanie II</w:t>
      </w:r>
      <w:r w:rsidRPr="000D3B93">
        <w:rPr>
          <w:lang w:val="pl-PL"/>
        </w:rPr>
        <w:noBreakHyphen/>
        <w:t>a gorodskoi partinoi konferentsii gorkoma Ozerska," 30 November</w:t>
      </w:r>
      <w:r w:rsidRPr="000D3B93">
        <w:rPr>
          <w:lang w:val="pl-PL"/>
        </w:rPr>
        <w:noBreakHyphen/>
        <w:t>1 December 1957, OGAChO 2469/1/117, 168.</w:t>
      </w:r>
    </w:p>
  </w:footnote>
  <w:footnote w:id="48">
    <w:p w:rsidR="008F71B1" w:rsidRPr="000D3B93" w:rsidRDefault="008F71B1" w:rsidP="00BB01C1">
      <w:pPr>
        <w:pStyle w:val="FootnoteText"/>
        <w:rPr>
          <w:rFonts w:asciiTheme="majorHAnsi" w:hAnsiTheme="majorHAnsi" w:cstheme="majorHAnsi"/>
          <w:lang w:val="pl-PL"/>
        </w:rPr>
      </w:pPr>
      <w:r w:rsidRPr="0068087D">
        <w:rPr>
          <w:rStyle w:val="FootnoteReference"/>
          <w:rFonts w:asciiTheme="majorHAnsi" w:hAnsiTheme="majorHAnsi" w:cstheme="majorHAnsi"/>
        </w:rPr>
        <w:footnoteRef/>
      </w:r>
      <w:r w:rsidRPr="000D3B93">
        <w:rPr>
          <w:rFonts w:asciiTheme="majorHAnsi" w:hAnsiTheme="majorHAnsi" w:cstheme="majorHAnsi"/>
          <w:lang w:val="pl-PL"/>
        </w:rPr>
        <w:t xml:space="preserve"> Novoselov and Tolstikov, </w:t>
      </w:r>
      <w:r w:rsidRPr="000D3B93">
        <w:rPr>
          <w:rFonts w:asciiTheme="majorHAnsi" w:hAnsiTheme="majorHAnsi" w:cstheme="majorHAnsi"/>
          <w:i/>
          <w:iCs/>
          <w:lang w:val="pl-PL"/>
        </w:rPr>
        <w:t>Taina "Sorokovki"</w:t>
      </w:r>
      <w:r w:rsidRPr="000D3B93">
        <w:rPr>
          <w:rFonts w:asciiTheme="majorHAnsi" w:hAnsiTheme="majorHAnsi" w:cstheme="majorHAnsi"/>
          <w:lang w:val="pl-PL"/>
        </w:rPr>
        <w:t>: 216.</w:t>
      </w:r>
    </w:p>
  </w:footnote>
  <w:footnote w:id="49">
    <w:p w:rsidR="008F71B1" w:rsidRPr="0068087D" w:rsidRDefault="008F71B1" w:rsidP="00BB01C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station was called the opytnaia nauchno-issledovate’skaia stantsiia [experimental scientific-research station] and was located in the trace, founded in May 1958.  Tol’stikov, 1997: 141.</w:t>
      </w:r>
    </w:p>
  </w:footnote>
  <w:footnote w:id="50">
    <w:p w:rsidR="00A63471" w:rsidRPr="00671594" w:rsidRDefault="00A63471" w:rsidP="00A63471">
      <w:pPr>
        <w:pStyle w:val="FootnoteText"/>
      </w:pPr>
      <w:r w:rsidRPr="00671594">
        <w:rPr>
          <w:rStyle w:val="FootnoteReference"/>
        </w:rPr>
        <w:footnoteRef/>
      </w:r>
      <w:r w:rsidRPr="00671594">
        <w:t xml:space="preserve"> Novoselov and Tolstikov, </w:t>
      </w:r>
      <w:r w:rsidRPr="00671594">
        <w:rPr>
          <w:i/>
        </w:rPr>
        <w:t>Atomnyi sled</w:t>
      </w:r>
      <w:r w:rsidRPr="00671594">
        <w:t>, 127.</w:t>
      </w:r>
    </w:p>
  </w:footnote>
  <w:footnote w:id="51">
    <w:p w:rsidR="00A63471" w:rsidRPr="00671594" w:rsidRDefault="00A63471" w:rsidP="00A63471">
      <w:pPr>
        <w:pStyle w:val="FootnoteText"/>
      </w:pPr>
      <w:r w:rsidRPr="00671594">
        <w:rPr>
          <w:rStyle w:val="FootnoteReference"/>
        </w:rPr>
        <w:footnoteRef/>
      </w:r>
      <w:r>
        <w:t xml:space="preserve"> </w:t>
      </w:r>
      <w:r w:rsidRPr="002641BB">
        <w:t>Cochran et al.,</w:t>
      </w:r>
      <w:r>
        <w:t xml:space="preserve"> </w:t>
      </w:r>
      <w:r w:rsidRPr="002641BB">
        <w:t>"Radioactive Contamination at Chelyabinsk-65, Russia,”</w:t>
      </w:r>
      <w:r w:rsidRPr="00671594">
        <w:t xml:space="preserve"> 522.</w:t>
      </w:r>
    </w:p>
  </w:footnote>
  <w:footnote w:id="52">
    <w:p w:rsidR="00A63471" w:rsidRPr="00671594" w:rsidRDefault="00A63471" w:rsidP="00A63471">
      <w:pPr>
        <w:pStyle w:val="FootnoteText"/>
      </w:pPr>
      <w:r w:rsidRPr="00671594">
        <w:rPr>
          <w:rStyle w:val="FootnoteReference"/>
        </w:rPr>
        <w:footnoteRef/>
      </w:r>
      <w:r w:rsidRPr="00671594">
        <w:t xml:space="preserve"> Valery Soyfer, "Radiation Accidents in the Southern Urals (1949</w:t>
      </w:r>
      <w:r w:rsidRPr="00671594">
        <w:noBreakHyphen/>
        <w:t xml:space="preserve">1967) and Human Genome Damage," </w:t>
      </w:r>
      <w:r w:rsidRPr="00671594">
        <w:rPr>
          <w:i/>
          <w:iCs/>
        </w:rPr>
        <w:t xml:space="preserve">Comparative Biochemistry and Physiology </w:t>
      </w:r>
      <w:r w:rsidRPr="00671594">
        <w:t>Part A, no. 132 (2002): 723.</w:t>
      </w:r>
    </w:p>
  </w:footnote>
  <w:footnote w:id="53">
    <w:p w:rsidR="00A63471" w:rsidRPr="00671594" w:rsidRDefault="00A63471" w:rsidP="00A63471">
      <w:pPr>
        <w:pStyle w:val="FootnoteText"/>
      </w:pPr>
      <w:r w:rsidRPr="00671594">
        <w:rPr>
          <w:rStyle w:val="FootnoteReference"/>
        </w:rPr>
        <w:footnoteRef/>
      </w:r>
      <w:r w:rsidRPr="00671594">
        <w:t xml:space="preserve"> T. G. Sazykina, Trabalka, J. R., B. G. Blaylock, G. N. Romanov, L. N. Isaeva, and I. I Kryshev,"Environmental contamination and assessment of doses from radiation releases in the southern Urals." </w:t>
      </w:r>
      <w:r w:rsidRPr="00671594">
        <w:rPr>
          <w:i/>
          <w:iCs/>
        </w:rPr>
        <w:t xml:space="preserve">Health Physics </w:t>
      </w:r>
      <w:r w:rsidRPr="00671594">
        <w:t xml:space="preserve">74, no. 6 (1998): 687; and E. Tolsthyk, L M Peremyslova, N B Shagina, M O Degteva, I M Vorob'eva, E E Tokarev, and N G Safronova. "The characteristics of 90-Sr accumulation and elimination in residents of the Urals region in the period 1957-1958." </w:t>
      </w:r>
      <w:r w:rsidRPr="00671594">
        <w:rPr>
          <w:i/>
          <w:iCs/>
        </w:rPr>
        <w:t xml:space="preserve">Radiatsionnaia biologiia, radioekologiia </w:t>
      </w:r>
      <w:r w:rsidRPr="00671594">
        <w:t>45, no. 4 (2005): 464-73.</w:t>
      </w:r>
    </w:p>
  </w:footnote>
  <w:footnote w:id="54">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Author interview with Gen</w:t>
      </w:r>
      <w:r>
        <w:rPr>
          <w:rFonts w:asciiTheme="majorHAnsi" w:hAnsiTheme="majorHAnsi" w:cstheme="majorHAnsi"/>
        </w:rPr>
        <w:t>e Ashley, Richland, WA.</w:t>
      </w:r>
    </w:p>
  </w:footnote>
  <w:footnote w:id="55">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Russell to Norwood (undated) and Jurgenson to M. Johnson, 14 August 1952 in James Thomas Collection, acc. 5433</w:t>
      </w:r>
      <w:r w:rsidRPr="0068087D">
        <w:rPr>
          <w:rFonts w:asciiTheme="majorHAnsi" w:hAnsiTheme="majorHAnsi" w:cstheme="majorHAnsi"/>
        </w:rPr>
        <w:noBreakHyphen/>
        <w:t xml:space="preserve">001/11, Special Collections, University of Washington Libraries.  </w:t>
      </w:r>
    </w:p>
  </w:footnote>
  <w:footnote w:id="56">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Carter to Johnson 5 August 1952 in James Thomas Collection, acc. 5433</w:t>
      </w:r>
      <w:r w:rsidRPr="0068087D">
        <w:rPr>
          <w:rFonts w:asciiTheme="majorHAnsi" w:hAnsiTheme="majorHAnsi" w:cstheme="majorHAnsi"/>
        </w:rPr>
        <w:noBreakHyphen/>
        <w:t xml:space="preserve">001/11, Special Collections, University of Washington Libraries.  </w:t>
      </w:r>
    </w:p>
  </w:footnote>
  <w:footnote w:id="57">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583025">
        <w:rPr>
          <w:rFonts w:asciiTheme="majorHAnsi" w:hAnsiTheme="majorHAnsi" w:cstheme="majorHAnsi"/>
        </w:rPr>
        <w:t>‘Incident’ reports in late 1952 show that there was at least one case of contamination where members of the janitorial staff came in to clean up</w:t>
      </w:r>
      <w:r>
        <w:rPr>
          <w:rFonts w:asciiTheme="majorHAnsi" w:hAnsiTheme="majorHAnsi" w:cstheme="majorHAnsi"/>
        </w:rPr>
        <w:t xml:space="preserve">. </w:t>
      </w:r>
      <w:r w:rsidRPr="0068087D">
        <w:rPr>
          <w:rFonts w:asciiTheme="majorHAnsi" w:hAnsiTheme="majorHAnsi" w:cstheme="majorHAnsi"/>
        </w:rPr>
        <w:t>“Separations Section Radiation Hazards Incident Investigation, 7 June 1952, (HW 24746), in James Thomas Collection, acc. 5433</w:t>
      </w:r>
      <w:r w:rsidRPr="0068087D">
        <w:rPr>
          <w:rFonts w:asciiTheme="majorHAnsi" w:hAnsiTheme="majorHAnsi" w:cstheme="majorHAnsi"/>
        </w:rPr>
        <w:noBreakHyphen/>
        <w:t xml:space="preserve">001/11, Special Collections, University of Washington Libraries.  </w:t>
      </w:r>
    </w:p>
  </w:footnote>
  <w:footnote w:id="58">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Karen Dorn Steele, "N-Worker Contract Extended While Rules on Secrecy Changed," </w:t>
      </w:r>
      <w:r w:rsidRPr="0068087D">
        <w:rPr>
          <w:rFonts w:asciiTheme="majorHAnsi" w:hAnsiTheme="majorHAnsi" w:cstheme="majorHAnsi"/>
          <w:i/>
          <w:iCs/>
        </w:rPr>
        <w:t>Spokesman Review</w:t>
      </w:r>
      <w:r w:rsidRPr="0068087D">
        <w:rPr>
          <w:rFonts w:asciiTheme="majorHAnsi" w:hAnsiTheme="majorHAnsi" w:cstheme="majorHAnsi"/>
        </w:rPr>
        <w:t>, January 13 1991, B4.</w:t>
      </w:r>
    </w:p>
  </w:footnote>
  <w:footnote w:id="59">
    <w:p w:rsidR="008F71B1" w:rsidRPr="0068087D" w:rsidRDefault="008F71B1" w:rsidP="00FB6C3D">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James Thomas Collection, “Two Autopsy Cases”, acc. 5433</w:t>
      </w:r>
      <w:r w:rsidRPr="0068087D">
        <w:rPr>
          <w:rFonts w:asciiTheme="majorHAnsi" w:hAnsiTheme="majorHAnsi" w:cstheme="majorHAnsi"/>
        </w:rPr>
        <w:noBreakHyphen/>
        <w:t xml:space="preserve">001/11, 9-30 December 1952, Ernest E. Johnson 8001217, Special Collections, University of Washington Libraries.  </w:t>
      </w:r>
    </w:p>
  </w:footnote>
  <w:footnote w:id="60">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See State of Washington, Order and Notice, 20 December 1972 and Schur to Hames, re: Smith and Patrick Radiation Reports, 7 June 1973; and the Complaint of Blanche McQuilkin, executrix of the estate of Adelbert McQuilkin, deceased,” 12 May 1968 in James Thomas Collection, acc. 5433</w:t>
      </w:r>
      <w:r w:rsidRPr="0068087D">
        <w:rPr>
          <w:rFonts w:asciiTheme="majorHAnsi" w:hAnsiTheme="majorHAnsi" w:cstheme="majorHAnsi"/>
        </w:rPr>
        <w:noBreakHyphen/>
        <w:t>001/11. The Benton County Superior Court also records two other lawsuits charging wrongful death against GE on 1 May 1980 and 21 November 1988.</w:t>
      </w:r>
    </w:p>
  </w:footnote>
  <w:footnote w:id="61">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Interview with Rex Buck, 18 May 2008, Priest Rapids Dam, Washington</w:t>
      </w:r>
      <w:r>
        <w:rPr>
          <w:rFonts w:asciiTheme="majorHAnsi" w:hAnsiTheme="majorHAnsi" w:cstheme="majorHAnsi"/>
        </w:rPr>
        <w:t>.</w:t>
      </w:r>
    </w:p>
  </w:footnote>
  <w:footnote w:id="62">
    <w:p w:rsidR="008F71B1" w:rsidRPr="0068087D" w:rsidRDefault="008F71B1" w:rsidP="00B96709">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According to the reports, the number of livestock had risen in the region from 1945-1949, the year production began in earnest at the Maiak Plant, and then started to decline.  Some farms saw a growth of livestock.  Other farms had twice as much feed as in prior years, but livestock were still dying. „Protokol piatoi kaslinskoi raionnoi partiinoi konferenstii ,” 18 February 1950, OGAChO 107/17/510: 52.  „Protolol shestoi Kaslinskoi raionnoi partiinoi konferenstii,” 27</w:t>
      </w:r>
      <w:r w:rsidRPr="0068087D">
        <w:rPr>
          <w:rFonts w:asciiTheme="majorHAnsi" w:hAnsiTheme="majorHAnsi" w:cstheme="majorHAnsi"/>
        </w:rPr>
        <w:noBreakHyphen/>
        <w:t>28 January 1951, OGAChO, 107/17/658: 12, 137-140, 144, 154; “Pokazateli po zhivotnavavstvu po sovkhoz im. Kirova,” 1953, OGAChO 107/18a/389; “Sekretariiu Kaskinskoi RK N. S. Gorboveskomy: dokladnaia zapiska komissii po proverke kolkhoz "zvesda" o gotovnosti k vesenninu sevu i zabersheniiu zemovku skota,” 21 March 1953, 107/18a/389: 78.</w:t>
      </w:r>
    </w:p>
  </w:footnote>
  <w:footnote w:id="63">
    <w:p w:rsidR="008F71B1" w:rsidRPr="0068087D" w:rsidRDefault="008F71B1" w:rsidP="00B208F3">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Pr="00ED6886">
        <w:rPr>
          <w:rFonts w:asciiTheme="majorHAnsi" w:hAnsiTheme="majorHAnsi" w:cstheme="majorHAnsi"/>
        </w:rPr>
        <w:t xml:space="preserve">Novoselov and Tolstikov, </w:t>
      </w:r>
      <w:r w:rsidRPr="00ED6886">
        <w:rPr>
          <w:rFonts w:asciiTheme="majorHAnsi" w:hAnsiTheme="majorHAnsi" w:cstheme="majorHAnsi"/>
          <w:i/>
          <w:iCs/>
        </w:rPr>
        <w:t>Atomnii sled</w:t>
      </w:r>
      <w:r w:rsidRPr="0068087D">
        <w:rPr>
          <w:rFonts w:asciiTheme="majorHAnsi" w:hAnsiTheme="majorHAnsi" w:cstheme="majorHAnsi"/>
        </w:rPr>
        <w:t>: 170-171.</w:t>
      </w:r>
    </w:p>
  </w:footnote>
  <w:footnote w:id="64">
    <w:p w:rsidR="008F71B1" w:rsidRPr="0068087D" w:rsidRDefault="008F71B1" w:rsidP="00B208F3">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Valery N. Soyfer, "Radiation Accidents in the Southern Urals (1949-1967) and Human Genome Damage," </w:t>
      </w:r>
      <w:r w:rsidRPr="0068087D">
        <w:rPr>
          <w:rFonts w:asciiTheme="majorHAnsi" w:hAnsiTheme="majorHAnsi" w:cstheme="majorHAnsi"/>
          <w:i/>
          <w:iCs/>
        </w:rPr>
        <w:t>Comparative Biochemistry and Physiology</w:t>
      </w:r>
      <w:r w:rsidRPr="0068087D">
        <w:rPr>
          <w:rFonts w:asciiTheme="majorHAnsi" w:hAnsiTheme="majorHAnsi" w:cstheme="majorHAnsi"/>
        </w:rPr>
        <w:t xml:space="preserve"> Part A (2002): 723.</w:t>
      </w:r>
    </w:p>
  </w:footnote>
  <w:footnote w:id="65">
    <w:p w:rsidR="008F71B1" w:rsidRPr="0068087D" w:rsidRDefault="008F71B1" w:rsidP="00B208F3">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‘Correspondence,’ </w:t>
      </w:r>
      <w:r w:rsidRPr="0068087D">
        <w:rPr>
          <w:rFonts w:asciiTheme="majorHAnsi" w:hAnsiTheme="majorHAnsi" w:cstheme="majorHAnsi"/>
        </w:rPr>
        <w:t>19 November 1954;</w:t>
      </w:r>
      <w:r w:rsidRPr="0095044F">
        <w:rPr>
          <w:rFonts w:asciiTheme="majorHAnsi" w:eastAsiaTheme="minorHAnsi" w:hAnsiTheme="majorHAnsi" w:cstheme="majorHAnsi"/>
          <w:sz w:val="22"/>
          <w:szCs w:val="22"/>
        </w:rPr>
        <w:t xml:space="preserve"> </w:t>
      </w:r>
      <w:r w:rsidRPr="0095044F">
        <w:rPr>
          <w:rFonts w:asciiTheme="majorHAnsi" w:hAnsiTheme="majorHAnsi" w:cstheme="majorHAnsi"/>
        </w:rPr>
        <w:t>OGAChO 1138/1/22</w:t>
      </w:r>
      <w:r>
        <w:rPr>
          <w:rFonts w:asciiTheme="majorHAnsi" w:hAnsiTheme="majorHAnsi" w:cstheme="majorHAnsi"/>
        </w:rPr>
        <w:t xml:space="preserve"> and “P</w:t>
      </w:r>
      <w:r w:rsidRPr="0068087D">
        <w:rPr>
          <w:rFonts w:asciiTheme="majorHAnsi" w:hAnsiTheme="majorHAnsi" w:cstheme="majorHAnsi"/>
        </w:rPr>
        <w:t xml:space="preserve">is'mo ministra srednego mashinostroeniia SSSR A. P. Zaveniagina sekretariiu Cheliabinskogo Obkoma KPSS N. V. Laptevu o zavershenii pereseleniia zhitelie iz likvidiruemykh naselennykh punktov, 20 January 1956, </w:t>
      </w:r>
      <w:r w:rsidRPr="0095044F">
        <w:rPr>
          <w:rFonts w:asciiTheme="majorHAnsi" w:hAnsiTheme="majorHAnsi" w:cstheme="majorHAnsi"/>
        </w:rPr>
        <w:t xml:space="preserve">OGAChO </w:t>
      </w:r>
      <w:r w:rsidRPr="0068087D">
        <w:rPr>
          <w:rFonts w:asciiTheme="majorHAnsi" w:hAnsiTheme="majorHAnsi" w:cstheme="majorHAnsi"/>
        </w:rPr>
        <w:t>R</w:t>
      </w:r>
      <w:r w:rsidRPr="0068087D">
        <w:rPr>
          <w:rFonts w:asciiTheme="majorHAnsi" w:hAnsiTheme="majorHAnsi" w:cstheme="majorHAnsi"/>
        </w:rPr>
        <w:noBreakHyphen/>
        <w:t xml:space="preserve">288/42/67: 59; </w:t>
      </w:r>
      <w:r>
        <w:rPr>
          <w:rFonts w:asciiTheme="majorHAnsi" w:hAnsiTheme="majorHAnsi" w:cstheme="majorHAnsi"/>
        </w:rPr>
        <w:t xml:space="preserve">and </w:t>
      </w:r>
      <w:r w:rsidRPr="00ED6886">
        <w:rPr>
          <w:rFonts w:asciiTheme="majorHAnsi" w:hAnsiTheme="majorHAnsi" w:cstheme="majorHAnsi"/>
        </w:rPr>
        <w:t xml:space="preserve">Novoselov and Tolstikov, </w:t>
      </w:r>
      <w:r w:rsidRPr="00ED6886">
        <w:rPr>
          <w:rFonts w:asciiTheme="majorHAnsi" w:hAnsiTheme="majorHAnsi" w:cstheme="majorHAnsi"/>
          <w:i/>
          <w:iCs/>
        </w:rPr>
        <w:t>Atomnii sled</w:t>
      </w:r>
      <w:r w:rsidRPr="0068087D">
        <w:rPr>
          <w:rFonts w:asciiTheme="majorHAnsi" w:hAnsiTheme="majorHAnsi" w:cstheme="majorHAnsi"/>
        </w:rPr>
        <w:t>: 71-72.</w:t>
      </w:r>
    </w:p>
  </w:footnote>
  <w:footnote w:id="66">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Robert S. Norris, </w:t>
      </w:r>
      <w:r w:rsidRPr="0068087D">
        <w:rPr>
          <w:rFonts w:asciiTheme="majorHAnsi" w:hAnsiTheme="majorHAnsi" w:cstheme="majorHAnsi"/>
          <w:i/>
          <w:iCs/>
        </w:rPr>
        <w:t>Racing for the Bomb: General Leslie R. Groves, the Manhattan Project's Indispensable Man</w:t>
      </w:r>
      <w:r w:rsidRPr="0068087D">
        <w:rPr>
          <w:rFonts w:asciiTheme="majorHAnsi" w:hAnsiTheme="majorHAnsi" w:cstheme="majorHAnsi"/>
        </w:rPr>
        <w:t xml:space="preserve"> (South Royalton, VT, 2002): 216-217.</w:t>
      </w:r>
    </w:p>
  </w:footnote>
  <w:footnote w:id="67">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The Radiological Sciences Department noted that migratory waterfowl were stopping in the ponds that were “generally contaminated.”  Considering only personnel, they concluded that “it is very improbable that any one individual would ever come into contact with enough contaminated ducks or geese to result in any significant internal exposure.”  Radiological Sciences Department Investigation Incident, Class I, no. 245, HW</w:t>
      </w:r>
      <w:r>
        <w:rPr>
          <w:rFonts w:asciiTheme="majorHAnsi" w:hAnsiTheme="majorHAnsi" w:cstheme="majorHAnsi"/>
        </w:rPr>
        <w:t xml:space="preserve"> 2746, DOE Reading Room, Richland.</w:t>
      </w:r>
    </w:p>
  </w:footnote>
  <w:footnote w:id="68">
    <w:p w:rsidR="008F71B1" w:rsidRPr="0068087D" w:rsidRDefault="008F71B1">
      <w:pPr>
        <w:pStyle w:val="FootnoteText"/>
        <w:rPr>
          <w:rFonts w:asciiTheme="majorHAnsi" w:hAnsiTheme="majorHAnsi" w:cstheme="majorHAnsi"/>
          <w: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sidR="00691965">
        <w:rPr>
          <w:rFonts w:asciiTheme="majorHAnsi" w:hAnsiTheme="majorHAnsi" w:cstheme="majorHAnsi"/>
        </w:rPr>
        <w:t>Bailie</w:t>
      </w:r>
      <w:r w:rsidRPr="0068087D">
        <w:rPr>
          <w:rFonts w:asciiTheme="majorHAnsi" w:hAnsiTheme="majorHAnsi" w:cstheme="majorHAnsi"/>
        </w:rPr>
        <w:t xml:space="preserve"> gives his biographical information in a </w:t>
      </w:r>
      <w:r w:rsidRPr="0068087D">
        <w:rPr>
          <w:rFonts w:asciiTheme="majorHAnsi" w:hAnsiTheme="majorHAnsi" w:cstheme="majorHAnsi"/>
          <w:i/>
        </w:rPr>
        <w:t xml:space="preserve">New York Times </w:t>
      </w:r>
      <w:r w:rsidRPr="0068087D">
        <w:rPr>
          <w:rFonts w:asciiTheme="majorHAnsi" w:hAnsiTheme="majorHAnsi" w:cstheme="majorHAnsi"/>
        </w:rPr>
        <w:t xml:space="preserve">editorial: Tom Bailie, “Growing Up as a Nuclear Guinea Pig,” </w:t>
      </w:r>
      <w:r w:rsidRPr="0068087D">
        <w:rPr>
          <w:rFonts w:asciiTheme="majorHAnsi" w:hAnsiTheme="majorHAnsi" w:cstheme="majorHAnsi"/>
          <w:i/>
        </w:rPr>
        <w:t xml:space="preserve">New York Times, </w:t>
      </w:r>
      <w:r w:rsidRPr="0068087D">
        <w:rPr>
          <w:rFonts w:asciiTheme="majorHAnsi" w:hAnsiTheme="majorHAnsi" w:cstheme="majorHAnsi"/>
        </w:rPr>
        <w:t>22 July 1990: E19.</w:t>
      </w:r>
    </w:p>
  </w:footnote>
  <w:footnote w:id="69">
    <w:p w:rsidR="008F71B1" w:rsidRPr="00ED483C" w:rsidRDefault="008F71B1" w:rsidP="00777B6A">
      <w:pPr>
        <w:pStyle w:val="FootnoteText"/>
      </w:pPr>
      <w:r>
        <w:rPr>
          <w:rStyle w:val="FootnoteReference"/>
        </w:rPr>
        <w:footnoteRef/>
      </w:r>
      <w:r>
        <w:t xml:space="preserve"> Cancer researcher Devra Davis</w:t>
      </w:r>
      <w:r w:rsidRPr="00AB6E77">
        <w:t xml:space="preserve"> discusses a rare lethal birth defect called anencephaly: "during pregnancy, for reasons we don't usualy understand, the skull and scalp sometimes do not form. In the most extreme cases, called acrania (absence of the skull) and acephaly (absence of the head), a baby will have no head at all."</w:t>
      </w:r>
      <w:r>
        <w:t xml:space="preserve">   </w:t>
      </w:r>
      <w:r w:rsidRPr="00ED483C">
        <w:t xml:space="preserve">Devra Lee Davis, </w:t>
      </w:r>
      <w:r w:rsidRPr="00ED483C">
        <w:rPr>
          <w:i/>
          <w:iCs/>
        </w:rPr>
        <w:t>The Secret History of the War on Cancer</w:t>
      </w:r>
      <w:r>
        <w:t xml:space="preserve"> (New York: BasicBooks, 2007)</w:t>
      </w:r>
      <w:r w:rsidRPr="00AB6E77">
        <w:t>: 345</w:t>
      </w:r>
      <w:r>
        <w:t>.</w:t>
      </w:r>
    </w:p>
  </w:footnote>
  <w:footnote w:id="70">
    <w:p w:rsidR="008F71B1" w:rsidRDefault="008F71B1" w:rsidP="00CB3FF1">
      <w:pPr>
        <w:pStyle w:val="FootnoteText"/>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See, among many similar stories of cancer and illness, the alumni listserv for Richland: Gene Prosper, </w:t>
      </w:r>
      <w:r>
        <w:rPr>
          <w:rFonts w:asciiTheme="majorHAnsi" w:hAnsiTheme="majorHAnsi" w:cstheme="majorHAnsi"/>
          <w:i/>
        </w:rPr>
        <w:t xml:space="preserve">The Sandbox, </w:t>
      </w:r>
      <w:r>
        <w:rPr>
          <w:rFonts w:asciiTheme="majorHAnsi" w:hAnsiTheme="majorHAnsi" w:cstheme="majorHAnsi"/>
        </w:rPr>
        <w:t xml:space="preserve"> Issue #49, 6 February 2000; Pamela Scott Hobson, </w:t>
      </w:r>
      <w:r>
        <w:rPr>
          <w:rFonts w:asciiTheme="majorHAnsi" w:hAnsiTheme="majorHAnsi" w:cstheme="majorHAnsi"/>
          <w:i/>
        </w:rPr>
        <w:t xml:space="preserve">The Sandstorm, </w:t>
      </w:r>
      <w:r>
        <w:rPr>
          <w:rFonts w:asciiTheme="majorHAnsi" w:hAnsiTheme="majorHAnsi" w:cstheme="majorHAnsi"/>
        </w:rPr>
        <w:t xml:space="preserve">January 2001; Gail Hollingsworth, Lou Williams, </w:t>
      </w:r>
      <w:r>
        <w:rPr>
          <w:rFonts w:asciiTheme="majorHAnsi" w:hAnsiTheme="majorHAnsi" w:cstheme="majorHAnsi"/>
          <w:i/>
        </w:rPr>
        <w:t xml:space="preserve">The Sandstorm, </w:t>
      </w:r>
      <w:r>
        <w:rPr>
          <w:rFonts w:asciiTheme="majorHAnsi" w:hAnsiTheme="majorHAnsi" w:cstheme="majorHAnsi"/>
        </w:rPr>
        <w:t xml:space="preserve">September 1998; Anne Hutcherson, </w:t>
      </w:r>
      <w:r>
        <w:rPr>
          <w:rFonts w:asciiTheme="majorHAnsi" w:hAnsiTheme="majorHAnsi" w:cstheme="majorHAnsi"/>
          <w:i/>
        </w:rPr>
        <w:t xml:space="preserve">The Sandstorm, </w:t>
      </w:r>
      <w:r>
        <w:rPr>
          <w:rFonts w:asciiTheme="majorHAnsi" w:hAnsiTheme="majorHAnsi" w:cstheme="majorHAnsi"/>
        </w:rPr>
        <w:t xml:space="preserve">December 1998;  Peggy Roesch, </w:t>
      </w:r>
      <w:r>
        <w:rPr>
          <w:rFonts w:asciiTheme="majorHAnsi" w:hAnsiTheme="majorHAnsi" w:cstheme="majorHAnsi"/>
          <w:i/>
        </w:rPr>
        <w:t xml:space="preserve">The Sandstorm, </w:t>
      </w:r>
      <w:r>
        <w:rPr>
          <w:rFonts w:asciiTheme="majorHAnsi" w:hAnsiTheme="majorHAnsi" w:cstheme="majorHAnsi"/>
        </w:rPr>
        <w:t xml:space="preserve"> February 1999;  Betsy Rathjen Talor, </w:t>
      </w:r>
      <w:r>
        <w:rPr>
          <w:rFonts w:asciiTheme="majorHAnsi" w:hAnsiTheme="majorHAnsi" w:cstheme="majorHAnsi"/>
          <w:i/>
        </w:rPr>
        <w:t xml:space="preserve">The Sandstorm, </w:t>
      </w:r>
      <w:r>
        <w:rPr>
          <w:rFonts w:asciiTheme="majorHAnsi" w:hAnsiTheme="majorHAnsi" w:cstheme="majorHAnsi"/>
        </w:rPr>
        <w:t xml:space="preserve">November 1998; </w:t>
      </w:r>
      <w:r>
        <w:rPr>
          <w:rFonts w:asciiTheme="majorHAnsi" w:hAnsiTheme="majorHAnsi" w:cstheme="majorHAnsi"/>
          <w:i/>
        </w:rPr>
        <w:t xml:space="preserve"> Think Out Loud,</w:t>
      </w:r>
      <w:r>
        <w:rPr>
          <w:rFonts w:asciiTheme="majorHAnsi" w:hAnsiTheme="majorHAnsi" w:cstheme="majorHAnsi"/>
        </w:rPr>
        <w:t xml:space="preserve">  “Listen to Nuclear Reaction,” 5 December 2008, http://action.publicbroadcasting.net/opb/posts/list/1972210.page.</w:t>
      </w:r>
    </w:p>
  </w:footnote>
  <w:footnote w:id="71">
    <w:p w:rsidR="008F71B1" w:rsidRPr="00C260E6" w:rsidRDefault="008F71B1" w:rsidP="00777B6A">
      <w:pPr>
        <w:pStyle w:val="FootnoteText"/>
      </w:pPr>
      <w:r>
        <w:rPr>
          <w:rStyle w:val="FootnoteReference"/>
        </w:rPr>
        <w:footnoteRef/>
      </w:r>
      <w:r>
        <w:t xml:space="preserve"> </w:t>
      </w:r>
      <w:r w:rsidRPr="00AB6E77">
        <w:t>"Hanford radiation risks known in '48</w:t>
      </w:r>
      <w:r>
        <w:t>,”</w:t>
      </w:r>
      <w:r w:rsidRPr="00AB6E77">
        <w:t xml:space="preserve"> 14</w:t>
      </w:r>
      <w:r>
        <w:t xml:space="preserve"> July 19</w:t>
      </w:r>
      <w:r w:rsidRPr="00AB6E77">
        <w:t>90:</w:t>
      </w:r>
      <w:r>
        <w:t xml:space="preserve"> </w:t>
      </w:r>
      <w:r>
        <w:rPr>
          <w:i/>
        </w:rPr>
        <w:t>Tri-City Herald:</w:t>
      </w:r>
      <w:r w:rsidRPr="00AB6E77">
        <w:t xml:space="preserve"> A5</w:t>
      </w:r>
      <w:r>
        <w:t>.</w:t>
      </w:r>
    </w:p>
  </w:footnote>
  <w:footnote w:id="72">
    <w:p w:rsidR="008F71B1" w:rsidRDefault="008F71B1">
      <w:pPr>
        <w:pStyle w:val="FootnoteText"/>
      </w:pPr>
      <w:r>
        <w:rPr>
          <w:rStyle w:val="FootnoteReference"/>
        </w:rPr>
        <w:footnoteRef/>
      </w:r>
      <w:r>
        <w:t xml:space="preserve"> </w:t>
      </w:r>
      <w:r w:rsidRPr="00655D9B">
        <w:t xml:space="preserve">Connor Bass, "Radiation and Health Workers at Risk," </w:t>
      </w:r>
      <w:r w:rsidRPr="00655D9B">
        <w:rPr>
          <w:i/>
          <w:iCs/>
        </w:rPr>
        <w:t>Bulletin of the Atomic Scientists</w:t>
      </w:r>
      <w:r w:rsidRPr="00655D9B">
        <w:t>, September1990</w:t>
      </w:r>
      <w:r>
        <w:t xml:space="preserve">: </w:t>
      </w:r>
    </w:p>
  </w:footnote>
  <w:footnote w:id="73">
    <w:p w:rsidR="008F71B1" w:rsidRDefault="008F71B1">
      <w:pPr>
        <w:pStyle w:val="FootnoteText"/>
      </w:pPr>
      <w:r>
        <w:rPr>
          <w:rStyle w:val="FootnoteReference"/>
        </w:rPr>
        <w:footnoteRef/>
      </w:r>
      <w:r>
        <w:t xml:space="preserve"> Ibid and </w:t>
      </w:r>
      <w:r w:rsidRPr="00CB3FF1">
        <w:t>Larry Shook, "How Dangerous is Hanford's Radiation? The Scientific Debate," Pan Environmental Journal (Winter 1985).</w:t>
      </w:r>
    </w:p>
  </w:footnote>
  <w:footnote w:id="74">
    <w:p w:rsidR="008F71B1" w:rsidRDefault="008F71B1" w:rsidP="00CB3FF1">
      <w:pPr>
        <w:pStyle w:val="FootnoteText"/>
        <w:rPr>
          <w:rFonts w:asciiTheme="majorHAnsi" w:hAnsiTheme="majorHAnsi" w:cstheme="majorHAnsi"/>
        </w:rPr>
      </w:pPr>
      <w:r>
        <w:rPr>
          <w:rStyle w:val="FootnoteReference"/>
          <w:rFonts w:asciiTheme="majorHAnsi" w:hAnsiTheme="majorHAnsi" w:cstheme="majorHAnsi"/>
        </w:rPr>
        <w:footnoteRef/>
      </w:r>
      <w:r>
        <w:rPr>
          <w:rFonts w:asciiTheme="majorHAnsi" w:hAnsiTheme="majorHAnsi" w:cstheme="majorHAnsi"/>
        </w:rPr>
        <w:t xml:space="preserve"> </w:t>
      </w:r>
      <w:r>
        <w:rPr>
          <w:rFonts w:asciiTheme="majorHAnsi" w:hAnsiTheme="majorHAnsi" w:cstheme="majorHAnsi"/>
          <w:i/>
          <w:iCs/>
        </w:rPr>
        <w:t>Review of the Hanford Thyroid Disease Study Draft Final Report</w:t>
      </w:r>
      <w:r>
        <w:rPr>
          <w:rFonts w:asciiTheme="majorHAnsi" w:hAnsiTheme="majorHAnsi" w:cstheme="majorHAnsi"/>
        </w:rPr>
        <w:t xml:space="preserve"> (Washington, D.C.: National Academy Press, 2000).</w:t>
      </w:r>
    </w:p>
  </w:footnote>
  <w:footnote w:id="75">
    <w:p w:rsidR="008F71B1" w:rsidRPr="0068087D" w:rsidRDefault="008F71B1" w:rsidP="000C5364">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1990, roughly 2,300 people</w:t>
      </w:r>
      <w:r>
        <w:rPr>
          <w:rFonts w:asciiTheme="majorHAnsi" w:hAnsiTheme="majorHAnsi" w:cstheme="majorHAnsi"/>
        </w:rPr>
        <w:t xml:space="preserve">, </w:t>
      </w:r>
      <w:r w:rsidRPr="0068087D">
        <w:rPr>
          <w:rFonts w:asciiTheme="majorHAnsi" w:hAnsiTheme="majorHAnsi" w:cstheme="majorHAnsi"/>
        </w:rPr>
        <w:t>who charge</w:t>
      </w:r>
      <w:r>
        <w:rPr>
          <w:rFonts w:asciiTheme="majorHAnsi" w:hAnsiTheme="majorHAnsi" w:cstheme="majorHAnsi"/>
        </w:rPr>
        <w:t>d</w:t>
      </w:r>
      <w:r w:rsidRPr="0068087D">
        <w:rPr>
          <w:rFonts w:asciiTheme="majorHAnsi" w:hAnsiTheme="majorHAnsi" w:cstheme="majorHAnsi"/>
        </w:rPr>
        <w:t xml:space="preserve"> they were exposed to Hanford’s radioactive contamination</w:t>
      </w:r>
      <w:r>
        <w:rPr>
          <w:rFonts w:asciiTheme="majorHAnsi" w:hAnsiTheme="majorHAnsi" w:cstheme="majorHAnsi"/>
        </w:rPr>
        <w:t>,</w:t>
      </w:r>
      <w:r w:rsidRPr="0068087D">
        <w:rPr>
          <w:rFonts w:asciiTheme="majorHAnsi" w:hAnsiTheme="majorHAnsi" w:cstheme="majorHAnsi"/>
        </w:rPr>
        <w:t xml:space="preserve"> filed suit against DuPont and GE.  A few bell</w:t>
      </w:r>
      <w:r>
        <w:rPr>
          <w:rFonts w:asciiTheme="majorHAnsi" w:hAnsiTheme="majorHAnsi" w:cstheme="majorHAnsi"/>
        </w:rPr>
        <w:t xml:space="preserve"> </w:t>
      </w:r>
      <w:r w:rsidRPr="0068087D">
        <w:rPr>
          <w:rFonts w:asciiTheme="majorHAnsi" w:hAnsiTheme="majorHAnsi" w:cstheme="majorHAnsi"/>
        </w:rPr>
        <w:t xml:space="preserve">weather cases have come to trial in the subsequent two decades. Only a handful of claimants have been awarded compensation for thyroid disease.  Greg Gilbert and Warren Cornwall, “Hanford Downwinders get their day in court, </w:t>
      </w:r>
      <w:r w:rsidRPr="0068087D">
        <w:rPr>
          <w:rFonts w:asciiTheme="majorHAnsi" w:hAnsiTheme="majorHAnsi" w:cstheme="majorHAnsi"/>
          <w:i/>
        </w:rPr>
        <w:t xml:space="preserve">Seattle Times, </w:t>
      </w:r>
      <w:r w:rsidRPr="0068087D">
        <w:rPr>
          <w:rFonts w:asciiTheme="majorHAnsi" w:hAnsiTheme="majorHAnsi" w:cstheme="majorHAnsi"/>
        </w:rPr>
        <w:t>25 April 2005.</w:t>
      </w:r>
    </w:p>
  </w:footnote>
  <w:footnote w:id="76">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Jeffrey Richelson, </w:t>
      </w:r>
      <w:r w:rsidRPr="0068087D">
        <w:rPr>
          <w:rFonts w:asciiTheme="majorHAnsi" w:hAnsiTheme="majorHAnsi" w:cstheme="majorHAnsi"/>
          <w:i/>
          <w:iCs/>
        </w:rPr>
        <w:t>Spying on the Bomb: American Nuclear Intelligence from Nazi Germany to Iran and North Korea</w:t>
      </w:r>
      <w:r w:rsidRPr="0068087D">
        <w:rPr>
          <w:rFonts w:asciiTheme="majorHAnsi" w:hAnsiTheme="majorHAnsi" w:cstheme="majorHAnsi"/>
        </w:rPr>
        <w:t xml:space="preserve"> (New York: Norton, 2006): 74.</w:t>
      </w:r>
    </w:p>
  </w:footnote>
  <w:footnote w:id="77">
    <w:p w:rsidR="008F71B1" w:rsidRPr="00ED6886" w:rsidRDefault="008F71B1">
      <w:pPr>
        <w:pStyle w:val="FootnoteText"/>
        <w:rPr>
          <w:lang w:val="pl-PL"/>
        </w:rPr>
      </w:pPr>
      <w:r>
        <w:rPr>
          <w:rStyle w:val="FootnoteReference"/>
        </w:rPr>
        <w:footnoteRef/>
      </w:r>
      <w:r>
        <w:t xml:space="preserve"> Even after travel restrictions decreased after 1956, few residents received permission to go.  In 1959, for example, all of 189 residents were given leave to pass out of the gates. </w:t>
      </w:r>
      <w:r w:rsidRPr="00ED6886">
        <w:rPr>
          <w:lang w:val="pl-PL"/>
        </w:rPr>
        <w:t>“Spravka,” 1959, OGAChO 2469/3/2: 5.</w:t>
      </w:r>
    </w:p>
  </w:footnote>
  <w:footnote w:id="78">
    <w:p w:rsidR="008F71B1" w:rsidRPr="00A60324" w:rsidRDefault="008F71B1">
      <w:pPr>
        <w:pStyle w:val="FootnoteText"/>
        <w:rPr>
          <w:lang w:val="pl-PL"/>
        </w:rPr>
      </w:pPr>
      <w:r>
        <w:rPr>
          <w:rStyle w:val="FootnoteReference"/>
        </w:rPr>
        <w:footnoteRef/>
      </w:r>
      <w:r w:rsidRPr="00A60324">
        <w:rPr>
          <w:lang w:val="pl-PL"/>
        </w:rPr>
        <w:t xml:space="preserve"> </w:t>
      </w:r>
      <w:r>
        <w:rPr>
          <w:lang w:val="pl-PL"/>
        </w:rPr>
        <w:t>„Protokol no. 1 zasedaniia plenuma Ozerskogo g</w:t>
      </w:r>
      <w:r w:rsidRPr="00A60324">
        <w:rPr>
          <w:lang w:val="pl-PL"/>
        </w:rPr>
        <w:t>orogdskogo Komiteta KPSS,</w:t>
      </w:r>
      <w:r>
        <w:rPr>
          <w:lang w:val="pl-PL"/>
        </w:rPr>
        <w:t>”</w:t>
      </w:r>
      <w:r w:rsidRPr="00A60324">
        <w:rPr>
          <w:lang w:val="pl-PL"/>
        </w:rPr>
        <w:t xml:space="preserve"> </w:t>
      </w:r>
      <w:r w:rsidRPr="00A60324">
        <w:rPr>
          <w:bCs/>
          <w:lang w:val="pl-PL"/>
        </w:rPr>
        <w:t>17 August 1956</w:t>
      </w:r>
      <w:r>
        <w:rPr>
          <w:bCs/>
          <w:lang w:val="pl-PL"/>
        </w:rPr>
        <w:t xml:space="preserve">, </w:t>
      </w:r>
      <w:r>
        <w:rPr>
          <w:lang w:val="pl-PL"/>
        </w:rPr>
        <w:t>OGAChO</w:t>
      </w:r>
      <w:r w:rsidRPr="00A60324">
        <w:rPr>
          <w:lang w:val="pl-PL"/>
        </w:rPr>
        <w:t xml:space="preserve"> </w:t>
      </w:r>
      <w:r>
        <w:rPr>
          <w:bCs/>
          <w:lang w:val="pl-PL"/>
        </w:rPr>
        <w:t>2469/1/2.</w:t>
      </w:r>
    </w:p>
  </w:footnote>
  <w:footnote w:id="79">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“Safety Exposition Finishes Successful Week’s Program,” </w:t>
      </w:r>
      <w:r w:rsidRPr="0068087D">
        <w:rPr>
          <w:rFonts w:asciiTheme="majorHAnsi" w:hAnsiTheme="majorHAnsi" w:cstheme="majorHAnsi"/>
          <w:i/>
        </w:rPr>
        <w:t xml:space="preserve">The Sage Sentinel, </w:t>
      </w:r>
      <w:r w:rsidRPr="0068087D">
        <w:rPr>
          <w:rFonts w:asciiTheme="majorHAnsi" w:hAnsiTheme="majorHAnsi" w:cstheme="majorHAnsi"/>
        </w:rPr>
        <w:t>4 August 1944, and “Safety Exposition, Souvenir Program, 24-28 July 1944. The initial exposition was hosted by the Safety Department, a division of the DuPont administration of the plant.</w:t>
      </w:r>
    </w:p>
  </w:footnote>
  <w:footnote w:id="80">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1950, the </w:t>
      </w:r>
      <w:r w:rsidRPr="0068087D">
        <w:rPr>
          <w:rFonts w:asciiTheme="majorHAnsi" w:hAnsiTheme="majorHAnsi" w:cstheme="majorHAnsi"/>
          <w:i/>
        </w:rPr>
        <w:t>New York Times</w:t>
      </w:r>
      <w:r w:rsidRPr="0068087D">
        <w:rPr>
          <w:rFonts w:asciiTheme="majorHAnsi" w:hAnsiTheme="majorHAnsi" w:cstheme="majorHAnsi"/>
        </w:rPr>
        <w:t xml:space="preserve"> Magazine wrote "it is ten times as safe to work at Hanford as in an average chemical plant."  Hanson W. Baldiwn, "New Atomic Capital," </w:t>
      </w:r>
      <w:r w:rsidRPr="00ED6886">
        <w:rPr>
          <w:rFonts w:asciiTheme="majorHAnsi" w:hAnsiTheme="majorHAnsi" w:cstheme="majorHAnsi"/>
          <w:i/>
        </w:rPr>
        <w:t>New York Times Magazine</w:t>
      </w:r>
      <w:r w:rsidRPr="0068087D">
        <w:rPr>
          <w:rFonts w:asciiTheme="majorHAnsi" w:hAnsiTheme="majorHAnsi" w:cstheme="majorHAnsi"/>
        </w:rPr>
        <w:t xml:space="preserve">, </w:t>
      </w:r>
      <w:r>
        <w:rPr>
          <w:rFonts w:asciiTheme="majorHAnsi" w:hAnsiTheme="majorHAnsi" w:cstheme="majorHAnsi"/>
        </w:rPr>
        <w:t xml:space="preserve">30 July 1950, p. 19, as cited in </w:t>
      </w:r>
      <w:r w:rsidRPr="00ED6886">
        <w:rPr>
          <w:rFonts w:asciiTheme="majorHAnsi" w:hAnsiTheme="majorHAnsi" w:cstheme="majorHAnsi"/>
        </w:rPr>
        <w:t xml:space="preserve">John M. Findlay and Bruce Hevly, </w:t>
      </w:r>
      <w:r w:rsidRPr="00ED6886">
        <w:rPr>
          <w:rFonts w:asciiTheme="majorHAnsi" w:hAnsiTheme="majorHAnsi" w:cstheme="majorHAnsi"/>
          <w:i/>
          <w:iCs/>
        </w:rPr>
        <w:t>P.S. Your Bombs Are Certainly Wonderful: Hanford and the American West</w:t>
      </w:r>
      <w:r>
        <w:rPr>
          <w:rFonts w:asciiTheme="majorHAnsi" w:hAnsiTheme="majorHAnsi" w:cstheme="majorHAnsi"/>
        </w:rPr>
        <w:t xml:space="preserve"> (Draft April 2006), Chapter O</w:t>
      </w:r>
      <w:r w:rsidRPr="0068087D">
        <w:rPr>
          <w:rFonts w:asciiTheme="majorHAnsi" w:hAnsiTheme="majorHAnsi" w:cstheme="majorHAnsi"/>
        </w:rPr>
        <w:t>ne: 58.</w:t>
      </w:r>
    </w:p>
  </w:footnote>
  <w:footnote w:id="81">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Findlay and Hevly, </w:t>
      </w:r>
      <w:r w:rsidRPr="00ED6886">
        <w:rPr>
          <w:rFonts w:asciiTheme="majorHAnsi" w:hAnsiTheme="majorHAnsi" w:cstheme="majorHAnsi"/>
          <w:i/>
          <w:iCs/>
        </w:rPr>
        <w:t>P.S. Your Bombs</w:t>
      </w:r>
      <w:r>
        <w:rPr>
          <w:rFonts w:asciiTheme="majorHAnsi" w:hAnsiTheme="majorHAnsi" w:cstheme="majorHAnsi"/>
          <w:i/>
          <w:iCs/>
        </w:rPr>
        <w:t>,</w:t>
      </w:r>
      <w:r w:rsidRPr="00ED6886">
        <w:rPr>
          <w:rFonts w:asciiTheme="majorHAnsi" w:hAnsiTheme="majorHAnsi" w:cstheme="majorHAnsi"/>
          <w:i/>
          <w:iCs/>
        </w:rPr>
        <w:t xml:space="preserve"> </w:t>
      </w:r>
      <w:r w:rsidRPr="0068087D">
        <w:rPr>
          <w:rFonts w:asciiTheme="majorHAnsi" w:hAnsiTheme="majorHAnsi" w:cstheme="majorHAnsi"/>
        </w:rPr>
        <w:t>Chapter One; 31.</w:t>
      </w:r>
    </w:p>
  </w:footnote>
  <w:footnote w:id="82">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Gerber, </w:t>
      </w:r>
      <w:r>
        <w:rPr>
          <w:rFonts w:asciiTheme="majorHAnsi" w:hAnsiTheme="majorHAnsi" w:cstheme="majorHAnsi"/>
          <w:i/>
        </w:rPr>
        <w:t xml:space="preserve">On the Homefront: </w:t>
      </w:r>
      <w:r w:rsidRPr="0068087D">
        <w:rPr>
          <w:rFonts w:asciiTheme="majorHAnsi" w:hAnsiTheme="majorHAnsi" w:cstheme="majorHAnsi"/>
        </w:rPr>
        <w:t>125.</w:t>
      </w:r>
    </w:p>
  </w:footnote>
  <w:footnote w:id="83">
    <w:p w:rsidR="008F71B1" w:rsidRDefault="008F71B1">
      <w:pPr>
        <w:pStyle w:val="FootnoteText"/>
      </w:pPr>
      <w:r>
        <w:rPr>
          <w:rStyle w:val="FootnoteReference"/>
        </w:rPr>
        <w:footnoteRef/>
      </w:r>
      <w:r>
        <w:t xml:space="preserve"> </w:t>
      </w:r>
      <w:r w:rsidRPr="00E439AA">
        <w:t>“Columbia River Situation—A semi-technical review,” 19 August 1954, HW-32809, NARA RG 326/650, box 50, folder 15; section VII.</w:t>
      </w:r>
    </w:p>
  </w:footnote>
  <w:footnote w:id="84">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w:t>
      </w:r>
      <w:r>
        <w:rPr>
          <w:rFonts w:asciiTheme="majorHAnsi" w:hAnsiTheme="majorHAnsi" w:cstheme="majorHAnsi"/>
        </w:rPr>
        <w:t>Ibid.</w:t>
      </w:r>
    </w:p>
  </w:footnote>
  <w:footnote w:id="85">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L. K. Bustad, “A Comparative Study of Hanford and Utah Range Sheep,” HW-30119, DOE Reading Room, Richland; “Biology Research Annual Report, 1956,” HW-47500; Gerber, </w:t>
      </w:r>
      <w:r w:rsidRPr="0068087D">
        <w:rPr>
          <w:rFonts w:asciiTheme="majorHAnsi" w:hAnsiTheme="majorHAnsi" w:cstheme="majorHAnsi"/>
          <w:i/>
        </w:rPr>
        <w:t>On the Home Front</w:t>
      </w:r>
      <w:r w:rsidRPr="0068087D">
        <w:rPr>
          <w:rFonts w:asciiTheme="majorHAnsi" w:hAnsiTheme="majorHAnsi" w:cstheme="majorHAnsi"/>
        </w:rPr>
        <w:t>: 97-98.</w:t>
      </w:r>
    </w:p>
  </w:footnote>
  <w:footnote w:id="86">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L. K. Bustad, S. Marks, L.A. George and L. J. Seigneur, "Thyroid Adenomas in Sheep Administered Iodine-131 Daily," </w:t>
      </w:r>
      <w:r w:rsidRPr="0068087D">
        <w:rPr>
          <w:rFonts w:asciiTheme="majorHAnsi" w:hAnsiTheme="majorHAnsi" w:cstheme="majorHAnsi"/>
          <w:i/>
          <w:iCs/>
        </w:rPr>
        <w:t>Nature</w:t>
      </w:r>
      <w:r w:rsidRPr="0068087D">
        <w:rPr>
          <w:rFonts w:asciiTheme="majorHAnsi" w:hAnsiTheme="majorHAnsi" w:cstheme="majorHAnsi"/>
        </w:rPr>
        <w:t xml:space="preserve"> 179 (March 30 1957).</w:t>
      </w:r>
    </w:p>
  </w:footnote>
  <w:footnote w:id="87">
    <w:p w:rsidR="008F71B1" w:rsidRPr="0068087D" w:rsidRDefault="008F71B1" w:rsidP="00D133CF">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As Bustad wrote in 1967: “Much appears in the news today that is either slanted or just plain untrue.  Some of it is downright dishonest and designed to mislead. </w:t>
      </w:r>
      <w:r>
        <w:rPr>
          <w:rFonts w:asciiTheme="majorHAnsi" w:hAnsiTheme="majorHAnsi" w:cstheme="majorHAnsi"/>
        </w:rPr>
        <w:t xml:space="preserve"> </w:t>
      </w:r>
      <w:r w:rsidRPr="0068087D">
        <w:rPr>
          <w:rFonts w:asciiTheme="majorHAnsi" w:hAnsiTheme="majorHAnsi" w:cstheme="majorHAnsi"/>
        </w:rPr>
        <w:t xml:space="preserve">In too many place we have an irresponsible press.”  Leo K. Bustad, </w:t>
      </w:r>
      <w:r w:rsidRPr="0068087D">
        <w:rPr>
          <w:rFonts w:asciiTheme="majorHAnsi" w:hAnsiTheme="majorHAnsi" w:cstheme="majorHAnsi"/>
          <w:i/>
          <w:iCs/>
        </w:rPr>
        <w:t>Compassion: Our Last Great Hope</w:t>
      </w:r>
      <w:r w:rsidRPr="0068087D">
        <w:rPr>
          <w:rFonts w:asciiTheme="majorHAnsi" w:hAnsiTheme="majorHAnsi" w:cstheme="majorHAnsi"/>
        </w:rPr>
        <w:t xml:space="preserve"> (Renton, Wash.: Delta Society, 1990); 4.</w:t>
      </w:r>
    </w:p>
  </w:footnote>
  <w:footnote w:id="88">
    <w:p w:rsidR="008F71B1" w:rsidRPr="00F219BE" w:rsidRDefault="008F71B1">
      <w:pPr>
        <w:pStyle w:val="FootnoteText"/>
      </w:pPr>
      <w:r>
        <w:rPr>
          <w:rStyle w:val="FootnoteReference"/>
        </w:rPr>
        <w:footnoteRef/>
      </w:r>
      <w:r>
        <w:t xml:space="preserve"> See the Richland High School alumni listserv </w:t>
      </w:r>
      <w:r>
        <w:rPr>
          <w:i/>
        </w:rPr>
        <w:t xml:space="preserve">Sandstorm </w:t>
      </w:r>
      <w:r>
        <w:t xml:space="preserve">at Sandstorm.com and reporting from the </w:t>
      </w:r>
      <w:r w:rsidRPr="00F219BE">
        <w:rPr>
          <w:i/>
        </w:rPr>
        <w:t>Ozerskii Vestnik</w:t>
      </w:r>
      <w:r>
        <w:t>.</w:t>
      </w:r>
    </w:p>
  </w:footnote>
  <w:footnote w:id="89">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68087D">
        <w:rPr>
          <w:rFonts w:asciiTheme="majorHAnsi" w:hAnsiTheme="majorHAnsi" w:cstheme="majorHAnsi"/>
        </w:rPr>
        <w:t>In 1951, with pressure from the NAACP, a few token African American families were given access to Richland; but they were tokens. The number of minority employees in Richland remained i</w:t>
      </w:r>
      <w:r>
        <w:rPr>
          <w:rFonts w:asciiTheme="majorHAnsi" w:hAnsiTheme="majorHAnsi" w:cstheme="majorHAnsi"/>
        </w:rPr>
        <w:t xml:space="preserve">n the single digits for decades. </w:t>
      </w:r>
      <w:r w:rsidRPr="0068087D">
        <w:rPr>
          <w:rFonts w:asciiTheme="majorHAnsi" w:hAnsiTheme="majorHAnsi" w:cstheme="majorHAnsi"/>
        </w:rPr>
        <w:t xml:space="preserve"> </w:t>
      </w:r>
      <w:r>
        <w:rPr>
          <w:rFonts w:asciiTheme="majorHAnsi" w:hAnsiTheme="majorHAnsi" w:cstheme="majorHAnsi"/>
        </w:rPr>
        <w:t xml:space="preserve">See “Hanford Project Survey, 1950-1951,” Seattle Urban League in the Henry Jackson Collection, acc. 3560-2/55/12, University of Washington Special Collections. See also </w:t>
      </w:r>
      <w:r w:rsidRPr="000029E6">
        <w:rPr>
          <w:rFonts w:asciiTheme="majorHAnsi" w:hAnsiTheme="majorHAnsi" w:cstheme="majorHAnsi"/>
        </w:rPr>
        <w:t>Robert Bauman, "Jim Crow in the Tri</w:t>
      </w:r>
      <w:r w:rsidRPr="000029E6">
        <w:rPr>
          <w:rFonts w:asciiTheme="majorHAnsi" w:hAnsiTheme="majorHAnsi" w:cstheme="majorHAnsi"/>
        </w:rPr>
        <w:noBreakHyphen/>
        <w:t>Cities, 1943</w:t>
      </w:r>
      <w:r w:rsidRPr="000029E6">
        <w:rPr>
          <w:rFonts w:asciiTheme="majorHAnsi" w:hAnsiTheme="majorHAnsi" w:cstheme="majorHAnsi"/>
        </w:rPr>
        <w:noBreakHyphen/>
        <w:t xml:space="preserve">1950," </w:t>
      </w:r>
      <w:r w:rsidRPr="000029E6">
        <w:rPr>
          <w:rFonts w:asciiTheme="majorHAnsi" w:hAnsiTheme="majorHAnsi" w:cstheme="majorHAnsi"/>
          <w:i/>
          <w:iCs/>
        </w:rPr>
        <w:t>Pacific Northwest Quarterly</w:t>
      </w:r>
      <w:r w:rsidRPr="000029E6">
        <w:rPr>
          <w:rFonts w:asciiTheme="majorHAnsi" w:hAnsiTheme="majorHAnsi" w:cstheme="majorHAnsi"/>
        </w:rPr>
        <w:t xml:space="preserve"> Summer 2005: 124</w:t>
      </w:r>
      <w:r w:rsidRPr="000029E6">
        <w:rPr>
          <w:rFonts w:asciiTheme="majorHAnsi" w:hAnsiTheme="majorHAnsi" w:cstheme="majorHAnsi"/>
        </w:rPr>
        <w:noBreakHyphen/>
        <w:t>31.</w:t>
      </w:r>
      <w:r>
        <w:rPr>
          <w:rFonts w:asciiTheme="majorHAnsi" w:hAnsiTheme="majorHAnsi" w:cstheme="majorHAnsi"/>
        </w:rPr>
        <w:t xml:space="preserve">  </w:t>
      </w:r>
      <w:r w:rsidRPr="0068087D">
        <w:rPr>
          <w:rFonts w:asciiTheme="majorHAnsi" w:hAnsiTheme="majorHAnsi" w:cstheme="majorHAnsi"/>
        </w:rPr>
        <w:t xml:space="preserve">In 1950, seven blacks lived in Richland, .2% of </w:t>
      </w:r>
      <w:r>
        <w:rPr>
          <w:rFonts w:asciiTheme="majorHAnsi" w:hAnsiTheme="majorHAnsi" w:cstheme="majorHAnsi"/>
        </w:rPr>
        <w:t xml:space="preserve">the </w:t>
      </w:r>
      <w:r w:rsidRPr="0068087D">
        <w:rPr>
          <w:rFonts w:asciiTheme="majorHAnsi" w:hAnsiTheme="majorHAnsi" w:cstheme="majorHAnsi"/>
        </w:rPr>
        <w:t>population.  In 1960, there were 189; non-whites were 1.3% of the population.  Findlay</w:t>
      </w:r>
      <w:r>
        <w:rPr>
          <w:rFonts w:asciiTheme="majorHAnsi" w:hAnsiTheme="majorHAnsi" w:cstheme="majorHAnsi"/>
        </w:rPr>
        <w:t xml:space="preserve"> and Hevley</w:t>
      </w:r>
      <w:r w:rsidRPr="0068087D">
        <w:rPr>
          <w:rFonts w:asciiTheme="majorHAnsi" w:hAnsiTheme="majorHAnsi" w:cstheme="majorHAnsi"/>
        </w:rPr>
        <w:t>: 58.</w:t>
      </w:r>
    </w:p>
  </w:footnote>
  <w:footnote w:id="90">
    <w:p w:rsidR="008F71B1" w:rsidRDefault="008F71B1">
      <w:pPr>
        <w:pStyle w:val="FootnoteText"/>
      </w:pPr>
      <w:r>
        <w:rPr>
          <w:rStyle w:val="FootnoteReference"/>
        </w:rPr>
        <w:footnoteRef/>
      </w:r>
      <w:r>
        <w:t xml:space="preserve"> </w:t>
      </w:r>
      <w:r w:rsidRPr="00ED6886">
        <w:t xml:space="preserve">Novoselov and Tolstikov, </w:t>
      </w:r>
      <w:r w:rsidRPr="00ED6886">
        <w:rPr>
          <w:i/>
          <w:iCs/>
        </w:rPr>
        <w:t>Taina "Sorokovki</w:t>
      </w:r>
      <w:r>
        <w:t>: 107.</w:t>
      </w:r>
    </w:p>
  </w:footnote>
  <w:footnote w:id="91">
    <w:p w:rsidR="008F71B1" w:rsidRPr="000029E6"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the 1957 Cheliabinsk-40 party roster, most candidates and members were Russians and Ukrainians.  There were two Tatars and no Jews</w:t>
      </w:r>
      <w:r>
        <w:rPr>
          <w:rFonts w:asciiTheme="majorHAnsi" w:hAnsiTheme="majorHAnsi" w:cstheme="majorHAnsi"/>
        </w:rPr>
        <w:t xml:space="preserve">.  </w:t>
      </w:r>
      <w:r w:rsidRPr="002C552A">
        <w:rPr>
          <w:rFonts w:asciiTheme="majorHAnsi" w:hAnsiTheme="majorHAnsi" w:cstheme="majorHAnsi"/>
        </w:rPr>
        <w:t xml:space="preserve">“Spisok kandidatov v deputaty ozerskogo gorodskogo soveta deuptatov trudiashchiisia,” OGAChO 2469/1/120, 1957.  </w:t>
      </w:r>
      <w:r w:rsidRPr="000029E6">
        <w:rPr>
          <w:rFonts w:asciiTheme="majorHAnsi" w:hAnsiTheme="majorHAnsi" w:cstheme="majorHAnsi"/>
        </w:rPr>
        <w:t>For transcripts of the political working over of a Jewish a</w:t>
      </w:r>
      <w:r>
        <w:rPr>
          <w:rFonts w:asciiTheme="majorHAnsi" w:hAnsiTheme="majorHAnsi" w:cstheme="majorHAnsi"/>
        </w:rPr>
        <w:t>dministrator, see “Protokol #8, biu</w:t>
      </w:r>
      <w:r w:rsidRPr="000029E6">
        <w:rPr>
          <w:rFonts w:asciiTheme="majorHAnsi" w:hAnsiTheme="majorHAnsi" w:cstheme="majorHAnsi"/>
        </w:rPr>
        <w:t>ro ozer</w:t>
      </w:r>
      <w:r>
        <w:rPr>
          <w:rFonts w:asciiTheme="majorHAnsi" w:hAnsiTheme="majorHAnsi" w:cstheme="majorHAnsi"/>
        </w:rPr>
        <w:t>skogo</w:t>
      </w:r>
      <w:r w:rsidRPr="000029E6">
        <w:rPr>
          <w:rFonts w:asciiTheme="majorHAnsi" w:hAnsiTheme="majorHAnsi" w:cstheme="majorHAnsi"/>
        </w:rPr>
        <w:t xml:space="preserve"> gorkom,</w:t>
      </w:r>
      <w:r>
        <w:rPr>
          <w:rFonts w:asciiTheme="majorHAnsi" w:hAnsiTheme="majorHAnsi" w:cstheme="majorHAnsi"/>
        </w:rPr>
        <w:t>” 2 Oc</w:t>
      </w:r>
      <w:r w:rsidRPr="000029E6">
        <w:rPr>
          <w:rFonts w:asciiTheme="majorHAnsi" w:hAnsiTheme="majorHAnsi" w:cstheme="majorHAnsi"/>
        </w:rPr>
        <w:t xml:space="preserve">tober 1956, </w:t>
      </w:r>
      <w:r>
        <w:rPr>
          <w:rFonts w:asciiTheme="majorHAnsi" w:hAnsiTheme="majorHAnsi" w:cstheme="majorHAnsi"/>
        </w:rPr>
        <w:t>OGAChO</w:t>
      </w:r>
      <w:r w:rsidRPr="000029E6">
        <w:rPr>
          <w:rFonts w:asciiTheme="majorHAnsi" w:hAnsiTheme="majorHAnsi" w:cstheme="majorHAnsi"/>
        </w:rPr>
        <w:t xml:space="preserve"> 2469/1/4, ll. 1</w:t>
      </w:r>
      <w:r w:rsidRPr="000029E6">
        <w:rPr>
          <w:rFonts w:asciiTheme="majorHAnsi" w:hAnsiTheme="majorHAnsi" w:cstheme="majorHAnsi"/>
        </w:rPr>
        <w:noBreakHyphen/>
        <w:t>12</w:t>
      </w:r>
    </w:p>
  </w:footnote>
  <w:footnote w:id="92">
    <w:p w:rsidR="008F71B1" w:rsidRPr="0068087D" w:rsidRDefault="008F71B1" w:rsidP="0071450E">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Paul John Deutschmann, "Federal City: A Study of the Administration of Richland, Washington, Atomic Energy Commission Community" (M. A. thesis, Univ of Oregon, 1952)</w:t>
      </w:r>
      <w:r>
        <w:rPr>
          <w:rFonts w:asciiTheme="majorHAnsi" w:hAnsiTheme="majorHAnsi" w:cstheme="majorHAnsi"/>
        </w:rPr>
        <w:t>:</w:t>
      </w:r>
    </w:p>
  </w:footnote>
  <w:footnote w:id="93">
    <w:p w:rsidR="008F71B1" w:rsidRPr="00140726" w:rsidRDefault="008F71B1" w:rsidP="005650B6">
      <w:pPr>
        <w:pStyle w:val="FootnoteText"/>
        <w:rPr>
          <w:rFonts w:asciiTheme="majorHAnsi" w:hAnsiTheme="majorHAnsi" w:cstheme="majorHAnsi"/>
          <w:lang w:val="pl-PL"/>
        </w:rPr>
      </w:pPr>
      <w:r w:rsidRPr="0068087D">
        <w:rPr>
          <w:rStyle w:val="FootnoteReference"/>
          <w:rFonts w:asciiTheme="majorHAnsi" w:hAnsiTheme="majorHAnsi" w:cstheme="majorHAnsi"/>
        </w:rPr>
        <w:footnoteRef/>
      </w:r>
      <w:r w:rsidRPr="00140726">
        <w:rPr>
          <w:rFonts w:asciiTheme="majorHAnsi" w:hAnsiTheme="majorHAnsi" w:cstheme="majorHAnsi"/>
          <w:lang w:val="pl-PL"/>
        </w:rPr>
        <w:t xml:space="preserve"> Mel’nikov, </w:t>
      </w:r>
      <w:r w:rsidRPr="00140726">
        <w:rPr>
          <w:rFonts w:asciiTheme="majorHAnsi" w:hAnsiTheme="majorHAnsi" w:cstheme="majorHAnsi"/>
          <w:i/>
          <w:lang w:val="pl-PL"/>
        </w:rPr>
        <w:t>Fenomen zakrytogo atomnogo goroda</w:t>
      </w:r>
      <w:r w:rsidRPr="00140726">
        <w:rPr>
          <w:rFonts w:asciiTheme="majorHAnsi" w:hAnsiTheme="majorHAnsi" w:cstheme="majorHAnsi"/>
          <w:lang w:val="pl-PL"/>
        </w:rPr>
        <w:t>: 76.</w:t>
      </w:r>
    </w:p>
  </w:footnote>
  <w:footnote w:id="94">
    <w:p w:rsidR="008F71B1" w:rsidRPr="0068087D" w:rsidRDefault="008F71B1" w:rsidP="0014072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Gordon Turnbull, Richland’s master planner </w:t>
      </w:r>
      <w:r w:rsidRPr="0068087D">
        <w:rPr>
          <w:rFonts w:asciiTheme="majorHAnsi" w:hAnsiTheme="majorHAnsi" w:cstheme="majorHAnsi"/>
        </w:rPr>
        <w:t>stated</w:t>
      </w:r>
      <w:r>
        <w:rPr>
          <w:rFonts w:asciiTheme="majorHAnsi" w:hAnsiTheme="majorHAnsi" w:cstheme="majorHAnsi"/>
        </w:rPr>
        <w:t xml:space="preserve"> that the</w:t>
      </w:r>
      <w:r w:rsidRPr="0068087D">
        <w:rPr>
          <w:rFonts w:asciiTheme="majorHAnsi" w:hAnsiTheme="majorHAnsi" w:cstheme="majorHAnsi"/>
        </w:rPr>
        <w:t xml:space="preserve"> purpose of town planning and investment </w:t>
      </w:r>
      <w:r>
        <w:rPr>
          <w:rFonts w:asciiTheme="majorHAnsi" w:hAnsiTheme="majorHAnsi" w:cstheme="majorHAnsi"/>
        </w:rPr>
        <w:t xml:space="preserve">in the city </w:t>
      </w:r>
      <w:r w:rsidRPr="0068087D">
        <w:rPr>
          <w:rFonts w:asciiTheme="majorHAnsi" w:hAnsiTheme="majorHAnsi" w:cstheme="majorHAnsi"/>
        </w:rPr>
        <w:t xml:space="preserve">was to reduce employee turnover in Richland which was not considered tenable in plutonium production.  "Because of the technical skill and training required and clearance of all new personnel, such turnover can be less easily tolerated in the production of fissionable materials than in </w:t>
      </w:r>
      <w:r>
        <w:rPr>
          <w:rFonts w:asciiTheme="majorHAnsi" w:hAnsiTheme="majorHAnsi" w:cstheme="majorHAnsi"/>
        </w:rPr>
        <w:t xml:space="preserve">any other line of industry.”  </w:t>
      </w:r>
      <w:r w:rsidRPr="00140726">
        <w:rPr>
          <w:rFonts w:asciiTheme="majorHAnsi" w:hAnsiTheme="majorHAnsi" w:cstheme="majorHAnsi"/>
        </w:rPr>
        <w:t xml:space="preserve">Inc Gordon Turnbull, </w:t>
      </w:r>
      <w:r w:rsidRPr="00140726">
        <w:rPr>
          <w:rFonts w:asciiTheme="majorHAnsi" w:hAnsiTheme="majorHAnsi" w:cstheme="majorHAnsi"/>
          <w:i/>
          <w:iCs/>
        </w:rPr>
        <w:t>Master Plan for Richland, Washington</w:t>
      </w:r>
      <w:r>
        <w:rPr>
          <w:rFonts w:asciiTheme="majorHAnsi" w:hAnsiTheme="majorHAnsi" w:cstheme="majorHAnsi"/>
        </w:rPr>
        <w:t xml:space="preserve"> (Cleveland and Chicago, 1948): </w:t>
      </w:r>
      <w:r w:rsidRPr="0068087D">
        <w:rPr>
          <w:rFonts w:asciiTheme="majorHAnsi" w:hAnsiTheme="majorHAnsi" w:cstheme="majorHAnsi"/>
        </w:rPr>
        <w:t>48.</w:t>
      </w:r>
    </w:p>
  </w:footnote>
  <w:footnote w:id="95">
    <w:p w:rsidR="008F71B1" w:rsidRDefault="008F71B1">
      <w:pPr>
        <w:pStyle w:val="FootnoteText"/>
      </w:pPr>
      <w:r>
        <w:rPr>
          <w:rStyle w:val="FootnoteReference"/>
        </w:rPr>
        <w:footnoteRef/>
      </w:r>
      <w:r>
        <w:t xml:space="preserve"> See, for example, </w:t>
      </w:r>
      <w:r w:rsidRPr="00C9328A">
        <w:t xml:space="preserve">Jeffrey J. Rossman, </w:t>
      </w:r>
      <w:r>
        <w:rPr>
          <w:i/>
          <w:iCs/>
        </w:rPr>
        <w:t>Worker Resistance u</w:t>
      </w:r>
      <w:r w:rsidRPr="00C9328A">
        <w:rPr>
          <w:i/>
          <w:iCs/>
        </w:rPr>
        <w:t>nder Stalin: Class and Revolution on the Shop Floor</w:t>
      </w:r>
      <w:r>
        <w:t xml:space="preserve"> (Cambridge, Mass, 2005).</w:t>
      </w:r>
    </w:p>
  </w:footnote>
  <w:footnote w:id="96">
    <w:p w:rsidR="008F71B1" w:rsidRPr="0068087D" w:rsidRDefault="008F71B1" w:rsidP="0014072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140726">
        <w:rPr>
          <w:rFonts w:asciiTheme="majorHAnsi" w:hAnsiTheme="majorHAnsi" w:cstheme="majorHAnsi"/>
        </w:rPr>
        <w:t xml:space="preserve">David Holloway, </w:t>
      </w:r>
      <w:r w:rsidRPr="00140726">
        <w:rPr>
          <w:rFonts w:asciiTheme="majorHAnsi" w:hAnsiTheme="majorHAnsi" w:cstheme="majorHAnsi"/>
          <w:i/>
          <w:iCs/>
        </w:rPr>
        <w:t>Stalin and the Bomb</w:t>
      </w:r>
      <w:r w:rsidRPr="00140726">
        <w:rPr>
          <w:rFonts w:asciiTheme="majorHAnsi" w:hAnsiTheme="majorHAnsi" w:cstheme="majorHAnsi"/>
        </w:rPr>
        <w:t xml:space="preserve"> (New Haven</w:t>
      </w:r>
      <w:r>
        <w:rPr>
          <w:rFonts w:asciiTheme="majorHAnsi" w:hAnsiTheme="majorHAnsi" w:cstheme="majorHAnsi"/>
        </w:rPr>
        <w:t xml:space="preserve">: Yale University Press, 1994): </w:t>
      </w:r>
      <w:r w:rsidRPr="0068087D">
        <w:rPr>
          <w:rFonts w:asciiTheme="majorHAnsi" w:hAnsiTheme="majorHAnsi" w:cstheme="majorHAnsi"/>
        </w:rPr>
        <w:t>148</w:t>
      </w:r>
      <w:r>
        <w:rPr>
          <w:rFonts w:asciiTheme="majorHAnsi" w:hAnsiTheme="majorHAnsi" w:cstheme="majorHAnsi"/>
        </w:rPr>
        <w:t>. Holloway quotes S</w:t>
      </w:r>
      <w:r w:rsidRPr="0068087D">
        <w:rPr>
          <w:rFonts w:asciiTheme="majorHAnsi" w:hAnsiTheme="majorHAnsi" w:cstheme="majorHAnsi"/>
        </w:rPr>
        <w:t>talin saying to Kurchatov:  "our scientists were very modest and they sometimes did n</w:t>
      </w:r>
      <w:r>
        <w:rPr>
          <w:rFonts w:asciiTheme="majorHAnsi" w:hAnsiTheme="majorHAnsi" w:cstheme="majorHAnsi"/>
        </w:rPr>
        <w:t>ot notice that they live poor</w:t>
      </w:r>
      <w:r w:rsidRPr="0068087D">
        <w:rPr>
          <w:rFonts w:asciiTheme="majorHAnsi" w:hAnsiTheme="majorHAnsi" w:cstheme="majorHAnsi"/>
        </w:rPr>
        <w:t>ly...our state has suffered very much, yet it is surely possible to ensure that several thousand people can live very well, and several thousand p</w:t>
      </w:r>
      <w:r>
        <w:rPr>
          <w:rFonts w:asciiTheme="majorHAnsi" w:hAnsiTheme="majorHAnsi" w:cstheme="majorHAnsi"/>
        </w:rPr>
        <w:t xml:space="preserve">eople better than very well, with </w:t>
      </w:r>
      <w:r w:rsidRPr="0068087D">
        <w:rPr>
          <w:rFonts w:asciiTheme="majorHAnsi" w:hAnsiTheme="majorHAnsi" w:cstheme="majorHAnsi"/>
        </w:rPr>
        <w:t>their own dachas</w:t>
      </w:r>
      <w:r>
        <w:rPr>
          <w:rFonts w:asciiTheme="majorHAnsi" w:hAnsiTheme="majorHAnsi" w:cstheme="majorHAnsi"/>
        </w:rPr>
        <w:t>, so that they can relax, and with</w:t>
      </w:r>
      <w:r w:rsidRPr="0068087D">
        <w:rPr>
          <w:rFonts w:asciiTheme="majorHAnsi" w:hAnsiTheme="majorHAnsi" w:cstheme="majorHAnsi"/>
        </w:rPr>
        <w:t xml:space="preserve"> their own cars."  </w:t>
      </w:r>
    </w:p>
  </w:footnote>
  <w:footnote w:id="97">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140726">
        <w:rPr>
          <w:rFonts w:asciiTheme="majorHAnsi" w:hAnsiTheme="majorHAnsi" w:cstheme="majorHAnsi"/>
        </w:rPr>
        <w:t xml:space="preserve">Gerard J. DeGroot, </w:t>
      </w:r>
      <w:r w:rsidRPr="00140726">
        <w:rPr>
          <w:rFonts w:asciiTheme="majorHAnsi" w:hAnsiTheme="majorHAnsi" w:cstheme="majorHAnsi"/>
          <w:i/>
          <w:iCs/>
        </w:rPr>
        <w:t>The Bomb: A Life</w:t>
      </w:r>
      <w:r>
        <w:rPr>
          <w:rFonts w:asciiTheme="majorHAnsi" w:hAnsiTheme="majorHAnsi" w:cstheme="majorHAnsi"/>
        </w:rPr>
        <w:t xml:space="preserve"> (Cambridge, MA, 2005): 144</w:t>
      </w:r>
      <w:r w:rsidRPr="0068087D">
        <w:rPr>
          <w:rFonts w:asciiTheme="majorHAnsi" w:hAnsiTheme="majorHAnsi" w:cstheme="majorHAnsi"/>
        </w:rPr>
        <w:t>.</w:t>
      </w:r>
    </w:p>
  </w:footnote>
  <w:footnote w:id="98">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Ozersk by 1958, 62% lived in one room apartments w/ li</w:t>
      </w:r>
      <w:r>
        <w:rPr>
          <w:rFonts w:asciiTheme="majorHAnsi" w:hAnsiTheme="majorHAnsi" w:cstheme="majorHAnsi"/>
        </w:rPr>
        <w:t>ving space of 5.35 sq meters.  T</w:t>
      </w:r>
      <w:r w:rsidRPr="0068087D">
        <w:rPr>
          <w:rFonts w:asciiTheme="majorHAnsi" w:hAnsiTheme="majorHAnsi" w:cstheme="majorHAnsi"/>
        </w:rPr>
        <w:t>he largest continge</w:t>
      </w:r>
      <w:r>
        <w:rPr>
          <w:rFonts w:asciiTheme="majorHAnsi" w:hAnsiTheme="majorHAnsi" w:cstheme="majorHAnsi"/>
        </w:rPr>
        <w:t xml:space="preserve">nts of apartments were three room apartments with </w:t>
      </w:r>
      <w:r w:rsidRPr="0068087D">
        <w:rPr>
          <w:rFonts w:asciiTheme="majorHAnsi" w:hAnsiTheme="majorHAnsi" w:cstheme="majorHAnsi"/>
        </w:rPr>
        <w:t xml:space="preserve">11% of </w:t>
      </w:r>
      <w:r>
        <w:rPr>
          <w:rFonts w:asciiTheme="majorHAnsi" w:hAnsiTheme="majorHAnsi" w:cstheme="majorHAnsi"/>
        </w:rPr>
        <w:t>families in them.  T</w:t>
      </w:r>
      <w:r w:rsidRPr="0068087D">
        <w:rPr>
          <w:rFonts w:asciiTheme="majorHAnsi" w:hAnsiTheme="majorHAnsi" w:cstheme="majorHAnsi"/>
        </w:rPr>
        <w:t xml:space="preserve">he better conditions </w:t>
      </w:r>
      <w:r>
        <w:rPr>
          <w:rFonts w:asciiTheme="majorHAnsi" w:hAnsiTheme="majorHAnsi" w:cstheme="majorHAnsi"/>
        </w:rPr>
        <w:t>were a cause for pride and hope of</w:t>
      </w:r>
      <w:r w:rsidRPr="0068087D">
        <w:rPr>
          <w:rFonts w:asciiTheme="majorHAnsi" w:hAnsiTheme="majorHAnsi" w:cstheme="majorHAnsi"/>
        </w:rPr>
        <w:t xml:space="preserve"> envy</w:t>
      </w:r>
      <w:r>
        <w:rPr>
          <w:rFonts w:asciiTheme="majorHAnsi" w:hAnsiTheme="majorHAnsi" w:cstheme="majorHAnsi"/>
        </w:rPr>
        <w:t>. As one person mentioned at Cheliabinsk-40</w:t>
      </w:r>
      <w:r w:rsidRPr="0068087D">
        <w:rPr>
          <w:rFonts w:asciiTheme="majorHAnsi" w:hAnsiTheme="majorHAnsi" w:cstheme="majorHAnsi"/>
        </w:rPr>
        <w:t xml:space="preserve"> party meeting:  "Our city isn't on the map, but many can envy the condi</w:t>
      </w:r>
      <w:r>
        <w:rPr>
          <w:rFonts w:asciiTheme="majorHAnsi" w:hAnsiTheme="majorHAnsi" w:cstheme="majorHAnsi"/>
        </w:rPr>
        <w:t>tions in which we live." OGAChO</w:t>
      </w:r>
      <w:r w:rsidRPr="0068087D">
        <w:rPr>
          <w:rFonts w:asciiTheme="majorHAnsi" w:hAnsiTheme="majorHAnsi" w:cstheme="majorHAnsi"/>
        </w:rPr>
        <w:t xml:space="preserve"> 246</w:t>
      </w:r>
      <w:r>
        <w:rPr>
          <w:rFonts w:asciiTheme="majorHAnsi" w:hAnsiTheme="majorHAnsi" w:cstheme="majorHAnsi"/>
        </w:rPr>
        <w:t>9/7/2: 67.</w:t>
      </w:r>
    </w:p>
  </w:footnote>
  <w:footnote w:id="99">
    <w:p w:rsidR="008F71B1" w:rsidRPr="0068087D" w:rsidRDefault="008F71B1" w:rsidP="0068087D">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Zhondetskaia lived in Cheliabinsk-70, the small research settlement attached to the plutonium plant. Emel'ianov, </w:t>
      </w:r>
      <w:r w:rsidRPr="0068087D">
        <w:rPr>
          <w:rFonts w:asciiTheme="majorHAnsi" w:hAnsiTheme="majorHAnsi" w:cstheme="majorHAnsi"/>
          <w:i/>
          <w:iCs/>
        </w:rPr>
        <w:t>Raskryvaia pervye stranitsi</w:t>
      </w:r>
      <w:r w:rsidRPr="0068087D">
        <w:rPr>
          <w:rFonts w:asciiTheme="majorHAnsi" w:hAnsiTheme="majorHAnsi" w:cstheme="majorHAnsi"/>
        </w:rPr>
        <w:t>: 27.</w:t>
      </w:r>
    </w:p>
  </w:footnote>
  <w:footnote w:id="100">
    <w:p w:rsidR="008F71B1" w:rsidRPr="00140726"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In  M. E. Glavatskii ed., </w:t>
      </w:r>
      <w:r>
        <w:rPr>
          <w:rFonts w:asciiTheme="majorHAnsi" w:hAnsiTheme="majorHAnsi" w:cstheme="majorHAnsi"/>
          <w:i/>
          <w:iCs/>
        </w:rPr>
        <w:t>Rossiia, k</w:t>
      </w:r>
      <w:r w:rsidRPr="0068087D">
        <w:rPr>
          <w:rFonts w:asciiTheme="majorHAnsi" w:hAnsiTheme="majorHAnsi" w:cstheme="majorHAnsi"/>
          <w:i/>
          <w:iCs/>
        </w:rPr>
        <w:t>otoruiu my ne znali, 1939</w:t>
      </w:r>
      <w:r w:rsidRPr="0068087D">
        <w:rPr>
          <w:rFonts w:asciiTheme="majorHAnsi" w:hAnsiTheme="majorHAnsi" w:cstheme="majorHAnsi"/>
          <w:i/>
          <w:iCs/>
        </w:rPr>
        <w:noBreakHyphen/>
        <w:t>1993</w:t>
      </w:r>
      <w:r w:rsidRPr="0068087D">
        <w:rPr>
          <w:rFonts w:asciiTheme="majorHAnsi" w:hAnsiTheme="majorHAnsi" w:cstheme="majorHAnsi"/>
        </w:rPr>
        <w:t xml:space="preserve"> (Cheliabinsk: Iuzhnoe</w:t>
      </w:r>
      <w:r w:rsidRPr="0068087D">
        <w:rPr>
          <w:rFonts w:asciiTheme="majorHAnsi" w:hAnsiTheme="majorHAnsi" w:cstheme="majorHAnsi"/>
        </w:rPr>
        <w:noBreakHyphen/>
        <w:t>ural'skoe knizhnoe izdatel'stvo, 19</w:t>
      </w:r>
      <w:r>
        <w:rPr>
          <w:rFonts w:asciiTheme="majorHAnsi" w:hAnsiTheme="majorHAnsi" w:cstheme="majorHAnsi"/>
        </w:rPr>
        <w:t xml:space="preserve">95): </w:t>
      </w:r>
      <w:r w:rsidRPr="00140726">
        <w:rPr>
          <w:rFonts w:asciiTheme="majorHAnsi" w:hAnsiTheme="majorHAnsi" w:cstheme="majorHAnsi"/>
        </w:rPr>
        <w:t>266</w:t>
      </w:r>
      <w:r w:rsidRPr="00140726">
        <w:rPr>
          <w:rFonts w:asciiTheme="majorHAnsi" w:hAnsiTheme="majorHAnsi" w:cstheme="majorHAnsi"/>
        </w:rPr>
        <w:noBreakHyphen/>
        <w:t>7</w:t>
      </w:r>
      <w:r>
        <w:rPr>
          <w:rFonts w:asciiTheme="majorHAnsi" w:hAnsiTheme="majorHAnsi" w:cstheme="majorHAnsi"/>
        </w:rPr>
        <w:t>.</w:t>
      </w:r>
    </w:p>
  </w:footnote>
  <w:footnote w:id="101">
    <w:p w:rsidR="008F71B1" w:rsidRPr="00140726"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140726">
        <w:rPr>
          <w:rFonts w:asciiTheme="majorHAnsi" w:hAnsiTheme="majorHAnsi" w:cstheme="majorHAnsi"/>
        </w:rPr>
        <w:t xml:space="preserve"> ed. V. V. Alekseev, </w:t>
      </w:r>
      <w:r w:rsidRPr="00140726">
        <w:rPr>
          <w:rFonts w:asciiTheme="majorHAnsi" w:hAnsiTheme="majorHAnsi" w:cstheme="majorHAnsi"/>
          <w:i/>
          <w:iCs/>
        </w:rPr>
        <w:t>Obshchestvo i Vlast': 1917-1985, Vol. 2,  1946-1985</w:t>
      </w:r>
      <w:r>
        <w:rPr>
          <w:rFonts w:asciiTheme="majorHAnsi" w:hAnsiTheme="majorHAnsi" w:cstheme="majorHAnsi"/>
        </w:rPr>
        <w:t xml:space="preserve"> (Cheliabinsk: UrO RAN, 2006): </w:t>
      </w:r>
      <w:r w:rsidRPr="00140726">
        <w:rPr>
          <w:rFonts w:asciiTheme="majorHAnsi" w:hAnsiTheme="majorHAnsi" w:cstheme="majorHAnsi"/>
        </w:rPr>
        <w:t xml:space="preserve"> 93.</w:t>
      </w:r>
    </w:p>
  </w:footnote>
  <w:footnote w:id="102">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Deutschmann, </w:t>
      </w:r>
      <w:r>
        <w:rPr>
          <w:rFonts w:asciiTheme="majorHAnsi" w:hAnsiTheme="majorHAnsi" w:cstheme="majorHAnsi"/>
        </w:rPr>
        <w:t xml:space="preserve">“Federal City”: </w:t>
      </w:r>
      <w:r w:rsidRPr="0068087D">
        <w:rPr>
          <w:rFonts w:asciiTheme="majorHAnsi" w:hAnsiTheme="majorHAnsi" w:cstheme="majorHAnsi"/>
        </w:rPr>
        <w:t>293.</w:t>
      </w:r>
    </w:p>
  </w:footnote>
  <w:footnote w:id="103">
    <w:p w:rsidR="008F71B1" w:rsidRDefault="008F71B1">
      <w:pPr>
        <w:pStyle w:val="FootnoteText"/>
      </w:pPr>
      <w:r>
        <w:rPr>
          <w:rStyle w:val="FootnoteReference"/>
        </w:rPr>
        <w:footnoteRef/>
      </w:r>
      <w:r>
        <w:t xml:space="preserve"> Pollsters in Pasco in 1949 found that 75% of B</w:t>
      </w:r>
      <w:r w:rsidRPr="008401C8">
        <w:t>lack</w:t>
      </w:r>
      <w:r>
        <w:t>s and 3% of Whites lives in trailers;</w:t>
      </w:r>
      <w:r w:rsidRPr="008401C8">
        <w:t xml:space="preserve"> 78% of black fam</w:t>
      </w:r>
      <w:r>
        <w:t>ilies and 6% of W</w:t>
      </w:r>
      <w:r w:rsidRPr="008401C8">
        <w:t>hite</w:t>
      </w:r>
      <w:r>
        <w:t xml:space="preserve"> families lived in one room;  95% of Blacks in P</w:t>
      </w:r>
      <w:r w:rsidRPr="008401C8">
        <w:t>asco lived east of tr</w:t>
      </w:r>
      <w:r>
        <w:t>acks in shacks and trailers, in a region that had no city plumbing or electricity.  Residents used</w:t>
      </w:r>
      <w:r w:rsidRPr="008401C8">
        <w:t xml:space="preserve"> outhouses and communal showers and hand pumps.  </w:t>
      </w:r>
      <w:r>
        <w:t xml:space="preserve">The shacks rented for $15-20 a week; four times more than a modern, new one-bedroom in Richland with all utilities included. Pasco by this time had a full-blown Jim Crow establishment. </w:t>
      </w:r>
      <w:r w:rsidRPr="008401C8">
        <w:t>James T. Wiley Jr., "Race Conflict as Exemplified in a Washington Town," M.A. thesis, Sociology, Stat</w:t>
      </w:r>
      <w:r>
        <w:t>e College of Washington, 1949): 53.</w:t>
      </w:r>
    </w:p>
  </w:footnote>
  <w:footnote w:id="104">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w:t>
      </w:r>
      <w:r w:rsidRPr="008401C8">
        <w:rPr>
          <w:rFonts w:asciiTheme="majorHAnsi" w:hAnsiTheme="majorHAnsi" w:cstheme="majorHAnsi"/>
        </w:rPr>
        <w:t>Deutschmann, “Federal City”: 293.</w:t>
      </w:r>
    </w:p>
  </w:footnote>
  <w:footnote w:id="105">
    <w:p w:rsidR="008F71B1" w:rsidRDefault="008F71B1">
      <w:pPr>
        <w:pStyle w:val="FootnoteText"/>
      </w:pPr>
      <w:r w:rsidRPr="008401C8">
        <w:rPr>
          <w:rStyle w:val="FootnoteReference"/>
        </w:rPr>
        <w:sym w:font="Symbol" w:char="F02A"/>
      </w:r>
      <w:r>
        <w:t xml:space="preserve"> Gamerco stood for the Gallop American Coal Company.</w:t>
      </w:r>
    </w:p>
  </w:footnote>
  <w:footnote w:id="106">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Author interview with Ralph Myrick, Kennewick, WA, 19 August 2008.</w:t>
      </w:r>
      <w:r>
        <w:rPr>
          <w:rFonts w:asciiTheme="majorHAnsi" w:hAnsiTheme="majorHAnsi" w:cstheme="majorHAnsi"/>
        </w:rPr>
        <w:t xml:space="preserve">  On policies that evicted families from Richland housing once the male breadwinner was terminated for reasons of job performance, health or retirement, see Richland Community Council Minutes, meeting #21, 20 June 1949, Richland Public Library.</w:t>
      </w:r>
    </w:p>
  </w:footnote>
  <w:footnote w:id="107">
    <w:p w:rsidR="008F71B1" w:rsidRPr="0068087D" w:rsidRDefault="008F71B1" w:rsidP="00794099">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R</w:t>
      </w:r>
      <w:r>
        <w:rPr>
          <w:rFonts w:asciiTheme="majorHAnsi" w:hAnsiTheme="majorHAnsi" w:cstheme="majorHAnsi"/>
        </w:rPr>
        <w:t xml:space="preserve">umors got to be such a problem </w:t>
      </w:r>
      <w:r w:rsidRPr="0068087D">
        <w:rPr>
          <w:rFonts w:asciiTheme="majorHAnsi" w:hAnsiTheme="majorHAnsi" w:cstheme="majorHAnsi"/>
        </w:rPr>
        <w:t xml:space="preserve">that in 1951 GE Public Relations announced a new policy of investigating rumors (in order to get them in hand).  "Those that are true will be confirmed." Deutschmann, </w:t>
      </w:r>
      <w:r>
        <w:rPr>
          <w:rFonts w:asciiTheme="majorHAnsi" w:hAnsiTheme="majorHAnsi" w:cstheme="majorHAnsi"/>
        </w:rPr>
        <w:t xml:space="preserve">“Federal City”: </w:t>
      </w:r>
      <w:r w:rsidRPr="0068087D">
        <w:rPr>
          <w:rFonts w:asciiTheme="majorHAnsi" w:hAnsiTheme="majorHAnsi" w:cstheme="majorHAnsi"/>
        </w:rPr>
        <w:t>307.</w:t>
      </w:r>
    </w:p>
  </w:footnote>
  <w:footnote w:id="108">
    <w:p w:rsidR="008F71B1" w:rsidRPr="0068087D" w:rsidRDefault="008F71B1" w:rsidP="005650B6">
      <w:pPr>
        <w:pStyle w:val="FootnoteText"/>
        <w:rPr>
          <w:rFonts w:asciiTheme="majorHAnsi" w:hAnsiTheme="majorHAnsi" w:cstheme="majorHAnsi"/>
        </w:rPr>
      </w:pPr>
      <w:r w:rsidRPr="0068087D">
        <w:rPr>
          <w:rStyle w:val="FootnoteReference"/>
          <w:rFonts w:asciiTheme="majorHAnsi" w:hAnsiTheme="majorHAnsi" w:cstheme="majorHAnsi"/>
        </w:rPr>
        <w:footnoteRef/>
      </w:r>
      <w:r>
        <w:rPr>
          <w:rFonts w:asciiTheme="majorHAnsi" w:hAnsiTheme="majorHAnsi" w:cstheme="majorHAnsi"/>
        </w:rPr>
        <w:t xml:space="preserve"> Findla</w:t>
      </w:r>
      <w:r w:rsidRPr="0068087D">
        <w:rPr>
          <w:rFonts w:asciiTheme="majorHAnsi" w:hAnsiTheme="majorHAnsi" w:cstheme="majorHAnsi"/>
        </w:rPr>
        <w:t>y</w:t>
      </w:r>
      <w:r>
        <w:rPr>
          <w:rFonts w:asciiTheme="majorHAnsi" w:hAnsiTheme="majorHAnsi" w:cstheme="majorHAnsi"/>
        </w:rPr>
        <w:t xml:space="preserve"> and Hevley, </w:t>
      </w:r>
      <w:r>
        <w:rPr>
          <w:rFonts w:asciiTheme="majorHAnsi" w:hAnsiTheme="majorHAnsi" w:cstheme="majorHAnsi"/>
          <w:i/>
        </w:rPr>
        <w:t>P.S. Your Bombs</w:t>
      </w:r>
      <w:r>
        <w:rPr>
          <w:rFonts w:asciiTheme="majorHAnsi" w:hAnsiTheme="majorHAnsi" w:cstheme="majorHAnsi"/>
        </w:rPr>
        <w:t>, Chapter Two:</w:t>
      </w:r>
      <w:r w:rsidRPr="0068087D">
        <w:rPr>
          <w:rFonts w:asciiTheme="majorHAnsi" w:hAnsiTheme="majorHAnsi" w:cstheme="majorHAnsi"/>
        </w:rPr>
        <w:t xml:space="preserve"> 34-35 and Deutschmann, </w:t>
      </w:r>
      <w:r>
        <w:rPr>
          <w:rFonts w:asciiTheme="majorHAnsi" w:hAnsiTheme="majorHAnsi" w:cstheme="majorHAnsi"/>
        </w:rPr>
        <w:t xml:space="preserve">“Federal City:” </w:t>
      </w:r>
      <w:r w:rsidRPr="0068087D">
        <w:rPr>
          <w:rFonts w:asciiTheme="majorHAnsi" w:hAnsiTheme="majorHAnsi" w:cstheme="majorHAnsi"/>
        </w:rPr>
        <w:t>283.</w:t>
      </w:r>
    </w:p>
  </w:footnote>
  <w:footnote w:id="109">
    <w:p w:rsidR="008F71B1" w:rsidRDefault="008F71B1" w:rsidP="000E36A4">
      <w:pPr>
        <w:pStyle w:val="FootnoteText"/>
      </w:pPr>
      <w:r>
        <w:rPr>
          <w:rStyle w:val="FootnoteReference"/>
        </w:rPr>
        <w:footnoteRef/>
      </w:r>
      <w:r>
        <w:t xml:space="preserve"> Paul Nissen, </w:t>
      </w:r>
      <w:r>
        <w:rPr>
          <w:i/>
        </w:rPr>
        <w:t xml:space="preserve">Tri-City Herald, </w:t>
      </w:r>
      <w:r>
        <w:t>24 October 1950: 1.</w:t>
      </w:r>
    </w:p>
  </w:footnote>
  <w:footnote w:id="110">
    <w:p w:rsidR="008F71B1" w:rsidRPr="002C552A" w:rsidRDefault="008F71B1" w:rsidP="005650B6">
      <w:pPr>
        <w:pStyle w:val="FootnoteText"/>
        <w:rPr>
          <w:rFonts w:asciiTheme="majorHAnsi" w:hAnsiTheme="majorHAnsi" w:cstheme="majorHAnsi"/>
          <w:lang w:val="pl-PL"/>
        </w:rPr>
      </w:pPr>
      <w:r w:rsidRPr="0068087D">
        <w:rPr>
          <w:rStyle w:val="FootnoteReference"/>
          <w:rFonts w:asciiTheme="majorHAnsi" w:hAnsiTheme="majorHAnsi" w:cstheme="majorHAnsi"/>
        </w:rPr>
        <w:footnoteRef/>
      </w:r>
      <w:r w:rsidRPr="008D5EB0">
        <w:rPr>
          <w:rFonts w:asciiTheme="majorHAnsi" w:hAnsiTheme="majorHAnsi" w:cstheme="majorHAnsi"/>
        </w:rPr>
        <w:t xml:space="preserve"> The wide shoulders of young k</w:t>
      </w:r>
      <w:r>
        <w:rPr>
          <w:rFonts w:asciiTheme="majorHAnsi" w:hAnsiTheme="majorHAnsi" w:cstheme="majorHAnsi"/>
        </w:rPr>
        <w:t xml:space="preserve">ids still wiping their sleeves on their nose and wearing wide shoulders was the subject of this meeting.  </w:t>
      </w:r>
      <w:r w:rsidRPr="002C552A">
        <w:rPr>
          <w:rFonts w:asciiTheme="majorHAnsi" w:hAnsiTheme="majorHAnsi" w:cstheme="majorHAnsi"/>
          <w:lang w:val="pl-PL"/>
        </w:rPr>
        <w:t xml:space="preserve">"Protokol sobrannia aktiva gorodskoi partiinoi organizastii," </w:t>
      </w:r>
      <w:r w:rsidRPr="002C552A">
        <w:rPr>
          <w:rFonts w:asciiTheme="majorHAnsi" w:hAnsiTheme="majorHAnsi" w:cstheme="majorHAnsi"/>
          <w:b/>
          <w:bCs/>
          <w:lang w:val="pl-PL"/>
        </w:rPr>
        <w:t xml:space="preserve"> </w:t>
      </w:r>
      <w:r w:rsidRPr="002C552A">
        <w:rPr>
          <w:rFonts w:asciiTheme="majorHAnsi" w:hAnsiTheme="majorHAnsi" w:cstheme="majorHAnsi"/>
          <w:bCs/>
          <w:lang w:val="pl-PL"/>
        </w:rPr>
        <w:t>3 November 1957, 2469/1/119: 159</w:t>
      </w:r>
      <w:r w:rsidRPr="002C552A">
        <w:rPr>
          <w:rFonts w:asciiTheme="majorHAnsi" w:hAnsiTheme="majorHAnsi" w:cstheme="majorHAnsi"/>
          <w:bCs/>
          <w:lang w:val="pl-PL"/>
        </w:rPr>
        <w:noBreakHyphen/>
        <w:t>170.</w:t>
      </w:r>
    </w:p>
  </w:footnote>
  <w:footnote w:id="111">
    <w:p w:rsidR="008F71B1" w:rsidRPr="00F03F84" w:rsidRDefault="008F71B1" w:rsidP="005650B6">
      <w:pPr>
        <w:pStyle w:val="FootnoteText"/>
        <w:rPr>
          <w:rFonts w:asciiTheme="majorHAnsi" w:hAnsiTheme="majorHAnsi" w:cstheme="majorHAnsi"/>
          <w:lang w:val="pl-PL"/>
        </w:rPr>
      </w:pPr>
      <w:r w:rsidRPr="0068087D">
        <w:rPr>
          <w:rStyle w:val="FootnoteReference"/>
          <w:rFonts w:asciiTheme="majorHAnsi" w:hAnsiTheme="majorHAnsi" w:cstheme="majorHAnsi"/>
        </w:rPr>
        <w:footnoteRef/>
      </w:r>
      <w:r w:rsidRPr="00F03F84">
        <w:rPr>
          <w:rFonts w:asciiTheme="majorHAnsi" w:hAnsiTheme="majorHAnsi" w:cstheme="majorHAnsi"/>
          <w:lang w:val="pl-PL"/>
        </w:rPr>
        <w:t xml:space="preserve"> Mel’nikova, </w:t>
      </w:r>
      <w:r w:rsidRPr="00F03F84">
        <w:rPr>
          <w:rFonts w:asciiTheme="majorHAnsi" w:hAnsiTheme="majorHAnsi" w:cstheme="majorHAnsi"/>
          <w:i/>
          <w:lang w:val="pl-PL"/>
        </w:rPr>
        <w:t>Fenomen zakrytogo atomnogo goroda</w:t>
      </w:r>
      <w:r>
        <w:rPr>
          <w:rFonts w:asciiTheme="majorHAnsi" w:hAnsiTheme="majorHAnsi" w:cstheme="majorHAnsi"/>
          <w:lang w:val="pl-PL"/>
        </w:rPr>
        <w:t xml:space="preserve">: </w:t>
      </w:r>
      <w:r w:rsidRPr="00F03F84">
        <w:rPr>
          <w:rFonts w:asciiTheme="majorHAnsi" w:hAnsiTheme="majorHAnsi" w:cstheme="majorHAnsi"/>
          <w:lang w:val="pl-PL"/>
        </w:rPr>
        <w:t>99-100.</w:t>
      </w:r>
    </w:p>
  </w:footnote>
  <w:footnote w:id="112">
    <w:p w:rsidR="008F71B1" w:rsidRDefault="008F71B1">
      <w:pPr>
        <w:pStyle w:val="FootnoteText"/>
      </w:pPr>
      <w:r>
        <w:rPr>
          <w:rStyle w:val="FootnoteReference"/>
        </w:rPr>
        <w:footnoteRef/>
      </w:r>
      <w:r>
        <w:t xml:space="preserve"> See, among many examples, </w:t>
      </w:r>
      <w:r w:rsidRPr="00F03F84">
        <w:t xml:space="preserve">Robert Self, </w:t>
      </w:r>
      <w:r w:rsidRPr="00F03F84">
        <w:rPr>
          <w:i/>
          <w:iCs/>
        </w:rPr>
        <w:t>American Babylon: Race and the Struggle for Postwar Oakland</w:t>
      </w:r>
      <w:r w:rsidRPr="00F03F84">
        <w:t xml:space="preserve"> (Princeton: Princeton Un</w:t>
      </w:r>
      <w:r>
        <w:t xml:space="preserve">iversity Press, 04/08/27 2003): </w:t>
      </w:r>
      <w:r w:rsidRPr="00F03F84">
        <w:t xml:space="preserve">Ira. Katznelson, </w:t>
      </w:r>
      <w:r w:rsidRPr="00F03F84">
        <w:rPr>
          <w:i/>
          <w:iCs/>
        </w:rPr>
        <w:t>When Affirmative Action Was White an Untold History of Racial Inequality in Twentieth-Century America</w:t>
      </w:r>
      <w:r>
        <w:t xml:space="preserve"> (New York: W.W. Norton, 2005); </w:t>
      </w:r>
      <w:r w:rsidRPr="00F03F84">
        <w:t xml:space="preserve">Lizabeth Cohen, </w:t>
      </w:r>
      <w:r w:rsidRPr="00F03F84">
        <w:rPr>
          <w:i/>
          <w:iCs/>
        </w:rPr>
        <w:t>A Consumers’ Republic: The Politics of Mass Consumption in Postwar America</w:t>
      </w:r>
      <w:r w:rsidRPr="00F03F84">
        <w:t xml:space="preserve"> (New York: Knopf : Dist</w:t>
      </w:r>
      <w:r>
        <w:t>ributed by Random House, 2003).</w:t>
      </w:r>
    </w:p>
  </w:footnote>
  <w:footnote w:id="113">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A 1952 U.S. Bureau of Census poll conducted for the AEC found that most residents regarded home ownership a risky proposition.  In a 1955 poll, Richland residents also rejected plans for ‘disposal and incorporation’ by three to one. Minutes of Richland Community Council, 7 February 1955, Richland Public Library.  See also, Rex E. Owinn, Mark W. Fullerton, Neil R. Goff, CHREST Museum Archives, 2006.001, 1, Folder 3.1, "Richland, Washington: A Study of Economic Impact (1955): 49.  See also, Excerpts from Delbert Meyer's Thesis on History of Tri</w:t>
      </w:r>
      <w:r w:rsidRPr="0068087D">
        <w:rPr>
          <w:rFonts w:asciiTheme="majorHAnsi" w:hAnsiTheme="majorHAnsi" w:cstheme="majorHAnsi"/>
        </w:rPr>
        <w:noBreakHyphen/>
        <w:t>Cities (1959) CHREST Ass. 2006.1 Box 2, folder 6.1: 120.</w:t>
      </w:r>
    </w:p>
  </w:footnote>
  <w:footnote w:id="114">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See minutes of the Richland Community Council, 14 June 1948 to 28 June 1953, located at the Richland Public Library.</w:t>
      </w:r>
    </w:p>
  </w:footnote>
  <w:footnote w:id="115">
    <w:p w:rsidR="008F71B1" w:rsidRPr="001F7F6A" w:rsidRDefault="008F71B1" w:rsidP="000E36A4">
      <w:pPr>
        <w:pStyle w:val="FootnoteText"/>
        <w:rPr>
          <w:lang w:val="pl-PL"/>
        </w:rPr>
      </w:pPr>
      <w:r>
        <w:rPr>
          <w:rStyle w:val="FootnoteReference"/>
        </w:rPr>
        <w:footnoteRef/>
      </w:r>
      <w:r w:rsidRPr="00F6648C">
        <w:rPr>
          <w:lang w:val="pl-PL"/>
        </w:rPr>
        <w:t xml:space="preserve"> "Protokol sobrannia aktiva </w:t>
      </w:r>
      <w:r w:rsidRPr="001F7F6A">
        <w:rPr>
          <w:lang w:val="pl-PL"/>
        </w:rPr>
        <w:t>gorodskoi partiinoi organizastii," 3 November 1957, 2469/1/119 ll. 159</w:t>
      </w:r>
      <w:r w:rsidRPr="001F7F6A">
        <w:rPr>
          <w:lang w:val="pl-PL"/>
        </w:rPr>
        <w:noBreakHyphen/>
        <w:t xml:space="preserve">170; Mel’nikova: </w:t>
      </w:r>
      <w:r w:rsidRPr="001F7F6A">
        <w:rPr>
          <w:i/>
          <w:lang w:val="pl-PL"/>
        </w:rPr>
        <w:t>Fenomen zakrytogo atomnogo goroda</w:t>
      </w:r>
      <w:r w:rsidRPr="001F7F6A">
        <w:rPr>
          <w:lang w:val="pl-PL"/>
        </w:rPr>
        <w:t>: 102-103.</w:t>
      </w:r>
    </w:p>
  </w:footnote>
  <w:footnote w:id="116">
    <w:p w:rsidR="008F71B1" w:rsidRPr="00AB6E77" w:rsidRDefault="008F71B1" w:rsidP="000E36A4">
      <w:pPr>
        <w:pStyle w:val="FootnoteText"/>
        <w:rPr>
          <w:lang w:val="pl-PL"/>
        </w:rPr>
      </w:pPr>
      <w:r w:rsidRPr="001F7F6A">
        <w:rPr>
          <w:rStyle w:val="FootnoteReference"/>
        </w:rPr>
        <w:footnoteRef/>
      </w:r>
      <w:r w:rsidRPr="00AB6E77">
        <w:rPr>
          <w:lang w:val="pl-PL"/>
        </w:rPr>
        <w:t xml:space="preserve"> Zasedanei partiinogo aktiva,” </w:t>
      </w:r>
      <w:r w:rsidRPr="00AB6E77">
        <w:rPr>
          <w:bCs/>
          <w:lang w:val="pl-PL"/>
        </w:rPr>
        <w:t>19 April 1951</w:t>
      </w:r>
      <w:r w:rsidRPr="00AB6E77">
        <w:rPr>
          <w:lang w:val="pl-PL"/>
        </w:rPr>
        <w:t xml:space="preserve">, OGAChO, </w:t>
      </w:r>
      <w:r w:rsidRPr="00AB6E77">
        <w:rPr>
          <w:bCs/>
          <w:lang w:val="pl-PL"/>
        </w:rPr>
        <w:t>1137/1/31: 1</w:t>
      </w:r>
      <w:r w:rsidRPr="00AB6E77">
        <w:rPr>
          <w:bCs/>
          <w:lang w:val="pl-PL"/>
        </w:rPr>
        <w:noBreakHyphen/>
        <w:t>75</w:t>
      </w:r>
      <w:r w:rsidRPr="00AB6E77">
        <w:rPr>
          <w:lang w:val="pl-PL"/>
        </w:rPr>
        <w:t>; “Protokol no 2, vtorovo plenuma Ozerskogo gorkoma KPSS,” 15 February 1966,</w:t>
      </w:r>
      <w:r w:rsidRPr="00AB6E77">
        <w:rPr>
          <w:b/>
          <w:bCs/>
          <w:lang w:val="pl-PL"/>
        </w:rPr>
        <w:t xml:space="preserve"> </w:t>
      </w:r>
      <w:r w:rsidRPr="00AB6E77">
        <w:rPr>
          <w:bCs/>
          <w:lang w:val="pl-PL"/>
        </w:rPr>
        <w:t>OGAChO, 2469/6/1</w:t>
      </w:r>
      <w:r w:rsidRPr="00AB6E77">
        <w:rPr>
          <w:lang w:val="pl-PL"/>
        </w:rPr>
        <w:t xml:space="preserve">: </w:t>
      </w:r>
      <w:r w:rsidRPr="00AB6E77">
        <w:rPr>
          <w:bCs/>
          <w:lang w:val="pl-PL"/>
        </w:rPr>
        <w:t>1</w:t>
      </w:r>
      <w:r w:rsidRPr="00AB6E77">
        <w:rPr>
          <w:bCs/>
          <w:lang w:val="pl-PL"/>
        </w:rPr>
        <w:noBreakHyphen/>
        <w:t>23</w:t>
      </w:r>
    </w:p>
  </w:footnote>
  <w:footnote w:id="117">
    <w:p w:rsidR="008F71B1" w:rsidRPr="00F219BE" w:rsidRDefault="008F71B1" w:rsidP="000E36A4">
      <w:pPr>
        <w:pStyle w:val="FootnoteText"/>
        <w:rPr>
          <w:lang w:val="pl-PL"/>
        </w:rPr>
      </w:pPr>
      <w:r>
        <w:rPr>
          <w:rStyle w:val="FootnoteReference"/>
        </w:rPr>
        <w:footnoteRef/>
      </w:r>
      <w:r w:rsidRPr="00F219BE">
        <w:rPr>
          <w:lang w:val="pl-PL"/>
        </w:rPr>
        <w:t xml:space="preserve"> </w:t>
      </w:r>
      <w:r>
        <w:rPr>
          <w:lang w:val="pl-PL"/>
        </w:rPr>
        <w:t xml:space="preserve"> “</w:t>
      </w:r>
      <w:r w:rsidRPr="00F219BE">
        <w:rPr>
          <w:lang w:val="pl-PL"/>
        </w:rPr>
        <w:t>Stenogramma zasedaniia biuro gorkoma KPSS s uchastiem chlenov biuro pervichoi partorganizastii TsZL”, 7 December 1956, OGAChO 2469/1/5: 18</w:t>
      </w:r>
      <w:r w:rsidRPr="00F219BE">
        <w:rPr>
          <w:lang w:val="pl-PL"/>
        </w:rPr>
        <w:noBreakHyphen/>
        <w:t>37.</w:t>
      </w:r>
    </w:p>
  </w:footnote>
  <w:footnote w:id="118">
    <w:p w:rsidR="008F71B1" w:rsidRPr="00F6648C" w:rsidRDefault="008F71B1" w:rsidP="000E36A4">
      <w:pPr>
        <w:pStyle w:val="FootnoteText"/>
        <w:rPr>
          <w:lang w:val="pl-PL"/>
        </w:rPr>
      </w:pPr>
      <w:r>
        <w:rPr>
          <w:rStyle w:val="FootnoteReference"/>
        </w:rPr>
        <w:footnoteRef/>
      </w:r>
      <w:r w:rsidRPr="00F6648C">
        <w:rPr>
          <w:lang w:val="pl-PL"/>
        </w:rPr>
        <w:t xml:space="preserve"> „Protokol no. 1 zasedaniia plenuma Ozerskogo gorogdskogo Komiteta KPSS,” </w:t>
      </w:r>
      <w:r w:rsidRPr="00F6648C">
        <w:rPr>
          <w:bCs/>
          <w:lang w:val="pl-PL"/>
        </w:rPr>
        <w:t xml:space="preserve">17 August 1956, </w:t>
      </w:r>
      <w:r>
        <w:rPr>
          <w:lang w:val="pl-PL"/>
        </w:rPr>
        <w:t>OGAChO</w:t>
      </w:r>
      <w:r w:rsidRPr="00F6648C">
        <w:rPr>
          <w:lang w:val="pl-PL"/>
        </w:rPr>
        <w:t xml:space="preserve"> </w:t>
      </w:r>
      <w:r w:rsidRPr="00F6648C">
        <w:rPr>
          <w:bCs/>
          <w:lang w:val="pl-PL"/>
        </w:rPr>
        <w:t>2469/1/2</w:t>
      </w:r>
      <w:r>
        <w:rPr>
          <w:bCs/>
          <w:lang w:val="pl-PL"/>
        </w:rPr>
        <w:t xml:space="preserve">. </w:t>
      </w:r>
    </w:p>
  </w:footnote>
  <w:footnote w:id="119">
    <w:p w:rsidR="008F71B1" w:rsidRPr="00AB6E77" w:rsidRDefault="008F71B1" w:rsidP="000E36A4">
      <w:pPr>
        <w:pStyle w:val="FootnoteText"/>
        <w:rPr>
          <w:lang w:val="pl-PL"/>
        </w:rPr>
      </w:pPr>
      <w:r>
        <w:rPr>
          <w:rStyle w:val="FootnoteReference"/>
        </w:rPr>
        <w:footnoteRef/>
      </w:r>
      <w:r w:rsidRPr="00AB6E77">
        <w:rPr>
          <w:lang w:val="pl-PL"/>
        </w:rPr>
        <w:t xml:space="preserve"> See, among many examples, “Itogi noviab'skogo plenuma TsK KSPSS i zadachi gorodskoi partiinoi organizastii,” </w:t>
      </w:r>
      <w:r w:rsidRPr="00AB6E77">
        <w:rPr>
          <w:bCs/>
          <w:lang w:val="pl-PL"/>
        </w:rPr>
        <w:t>2 December 1958, OGAChO, 2469/2/4: 60</w:t>
      </w:r>
      <w:r w:rsidRPr="00AB6E77">
        <w:rPr>
          <w:bCs/>
          <w:lang w:val="pl-PL"/>
        </w:rPr>
        <w:noBreakHyphen/>
        <w:t>80.</w:t>
      </w:r>
    </w:p>
  </w:footnote>
  <w:footnote w:id="120">
    <w:p w:rsidR="008F71B1" w:rsidRPr="00904724" w:rsidRDefault="008F71B1" w:rsidP="000E36A4">
      <w:pPr>
        <w:pStyle w:val="FootnoteText"/>
      </w:pPr>
      <w:r>
        <w:rPr>
          <w:rStyle w:val="FootnoteReference"/>
        </w:rPr>
        <w:footnoteRef/>
      </w:r>
      <w:r>
        <w:t xml:space="preserve"> Radiation levels  along the Techa climbed so high, that local officials had several villages removed from the banks of the river and they established a guard to fend villagers from drawing water from the river.  These measures failed, and so were renewed over the years.  “</w:t>
      </w:r>
      <w:r w:rsidRPr="00AB6E77">
        <w:t xml:space="preserve">Reshenie </w:t>
      </w:r>
      <w:r>
        <w:t>C</w:t>
      </w:r>
      <w:r w:rsidRPr="00AB6E77">
        <w:t>heliabinskogo oblispolkoma o peredache zemel' i imushchestva kolkhoza "krasniy luch" metlinskogo sel'soveta khimzavodu imeni D. I. Mendeleeva</w:t>
      </w:r>
      <w:r>
        <w:t>”</w:t>
      </w:r>
    </w:p>
    <w:p w:rsidR="008F71B1" w:rsidRPr="00AB6E77" w:rsidRDefault="008F71B1" w:rsidP="000E36A4">
      <w:pPr>
        <w:pStyle w:val="FootnoteText"/>
        <w:rPr>
          <w:b/>
          <w:bCs/>
          <w:lang w:val="es-ES"/>
        </w:rPr>
      </w:pPr>
      <w:r w:rsidRPr="00AB6E77">
        <w:rPr>
          <w:b/>
          <w:bCs/>
          <w:lang w:val="es-ES"/>
        </w:rPr>
        <w:t>OGAChO 288/42/34: 59</w:t>
      </w:r>
      <w:r w:rsidRPr="00AB6E77">
        <w:rPr>
          <w:b/>
          <w:bCs/>
          <w:lang w:val="es-ES"/>
        </w:rPr>
        <w:noBreakHyphen/>
        <w:t xml:space="preserve">60, and </w:t>
      </w:r>
      <w:r w:rsidRPr="00AB6E77">
        <w:rPr>
          <w:lang w:val="es-ES"/>
        </w:rPr>
        <w:t xml:space="preserve">“Ob ustanovlenii strogogo sanitarnogo rezhima na reke Techa,” 30 August 1958, OGAChO </w:t>
      </w:r>
      <w:r w:rsidRPr="00AB6E77">
        <w:rPr>
          <w:b/>
          <w:bCs/>
          <w:lang w:val="es-ES"/>
        </w:rPr>
        <w:t>R</w:t>
      </w:r>
      <w:r w:rsidRPr="00AB6E77">
        <w:rPr>
          <w:b/>
          <w:bCs/>
          <w:lang w:val="es-ES"/>
        </w:rPr>
        <w:noBreakHyphen/>
        <w:t>274/20/48: 94</w:t>
      </w:r>
      <w:r w:rsidRPr="00AB6E77">
        <w:rPr>
          <w:b/>
          <w:bCs/>
          <w:lang w:val="es-ES"/>
        </w:rPr>
        <w:noBreakHyphen/>
        <w:t>96.</w:t>
      </w:r>
    </w:p>
  </w:footnote>
  <w:footnote w:id="121">
    <w:p w:rsidR="008F71B1" w:rsidRPr="00FE1384" w:rsidRDefault="008F71B1">
      <w:pPr>
        <w:pStyle w:val="FootnoteText"/>
      </w:pPr>
      <w:r w:rsidRPr="0068087D">
        <w:rPr>
          <w:rStyle w:val="FootnoteReference"/>
          <w:rFonts w:asciiTheme="majorHAnsi" w:hAnsiTheme="majorHAnsi" w:cstheme="majorHAnsi"/>
        </w:rPr>
        <w:footnoteRef/>
      </w:r>
      <w:r w:rsidRPr="0068087D">
        <w:rPr>
          <w:rFonts w:asciiTheme="majorHAnsi" w:hAnsiTheme="majorHAnsi" w:cstheme="majorHAnsi"/>
        </w:rPr>
        <w:t xml:space="preserve"> E. A. Osokina, </w:t>
      </w:r>
      <w:r w:rsidRPr="0068087D">
        <w:rPr>
          <w:rFonts w:asciiTheme="majorHAnsi" w:hAnsiTheme="majorHAnsi" w:cstheme="majorHAnsi"/>
          <w:i/>
          <w:iCs/>
        </w:rPr>
        <w:t>Our Daily Bread: Socialist Distribution and the Art of Survival in Stalin's Russia, 1927-1941</w:t>
      </w:r>
      <w:r w:rsidRPr="0068087D">
        <w:rPr>
          <w:rFonts w:asciiTheme="majorHAnsi" w:hAnsiTheme="majorHAnsi" w:cstheme="majorHAnsi"/>
        </w:rPr>
        <w:t>, The New Russian History (Armonk, NY: M.E. Sharpe, 2001).</w:t>
      </w:r>
      <w:r>
        <w:rPr>
          <w:rFonts w:asciiTheme="majorHAnsi" w:hAnsiTheme="majorHAnsi" w:cstheme="majorHAnsi"/>
        </w:rPr>
        <w:t xml:space="preserve"> For work on cleansings of Soviet city after passportization, see </w:t>
      </w:r>
      <w:r w:rsidRPr="00304B80">
        <w:t>David Shearer, "Elements Near and Alien: Passportizati</w:t>
      </w:r>
      <w:r>
        <w:t>o</w:t>
      </w:r>
      <w:r w:rsidRPr="00304B80">
        <w:t xml:space="preserve">n, Policing, and Identity in the Stalinist State, 1932-1952," </w:t>
      </w:r>
      <w:r w:rsidRPr="00304B80">
        <w:rPr>
          <w:i/>
          <w:iCs/>
        </w:rPr>
        <w:t>The Journal of Modern History</w:t>
      </w:r>
      <w:r w:rsidRPr="00304B80">
        <w:t xml:space="preserve"> 76 (December 2004): 835-81</w:t>
      </w:r>
      <w:r>
        <w:t>; V. P. Popov, "Pasportnaia s</w:t>
      </w:r>
      <w:r w:rsidRPr="00E74387">
        <w:t xml:space="preserve">istema v SSSR (1932-1976)," </w:t>
      </w:r>
      <w:r>
        <w:rPr>
          <w:i/>
          <w:iCs/>
        </w:rPr>
        <w:t>Sotsiologicheski i</w:t>
      </w:r>
      <w:r w:rsidRPr="00E74387">
        <w:rPr>
          <w:i/>
          <w:iCs/>
        </w:rPr>
        <w:t>ssledovaniia</w:t>
      </w:r>
      <w:r>
        <w:t xml:space="preserve"> 8 (1995): 3-14; </w:t>
      </w:r>
      <w:r w:rsidRPr="00981C89">
        <w:t xml:space="preserve"> Gijs Kessler, "The Passport System and State Control Over Population Flows in the Soviet Union, 1932-1940," </w:t>
      </w:r>
      <w:r w:rsidRPr="00981C89">
        <w:rPr>
          <w:i/>
          <w:iCs/>
        </w:rPr>
        <w:t>Cahiers Du Monde Russe</w:t>
      </w:r>
      <w:r w:rsidRPr="00981C89">
        <w:t xml:space="preserve"> 42 (2001): 478-504</w:t>
      </w:r>
      <w:r>
        <w:t xml:space="preserve"> and Nathalie Moine, “Passeportisation, statistique des migrations et controle de l’identité sociale,” </w:t>
      </w:r>
      <w:r>
        <w:rPr>
          <w:i/>
        </w:rPr>
        <w:t>Cahiers du monde russe</w:t>
      </w:r>
      <w:r>
        <w:t xml:space="preserve"> 38 (1997): 587-600.</w:t>
      </w:r>
    </w:p>
  </w:footnote>
  <w:footnote w:id="122">
    <w:p w:rsidR="008F71B1" w:rsidRPr="00904724" w:rsidRDefault="008F71B1" w:rsidP="00D61D51">
      <w:pPr>
        <w:pStyle w:val="FootnoteText"/>
      </w:pPr>
      <w:r>
        <w:rPr>
          <w:rStyle w:val="FootnoteReference"/>
        </w:rPr>
        <w:footnoteRef/>
      </w:r>
      <w:r>
        <w:t xml:space="preserve"> </w:t>
      </w:r>
      <w:r w:rsidRPr="00AB6E77">
        <w:t xml:space="preserve"> In 1989, 97% of the residents of the closed city polled voted to keep their gates and guards; mostly for fear of the riffraff lurking outside the gates  The poll was used by the city and plant administration to justify the continuance of both the security regime, the fence and its guards. (The poll evidently was planned and taken for that reason: to fend of demands from the Moscow to open the city)  A second poll taken in 1999 found that 85% of the population wanted the gates.  The lower, laterfigure was attributed to the new migrants who had moved into the city who were not as fearful of the ‘big world’.</w:t>
      </w:r>
      <w:r>
        <w:t xml:space="preserve">  </w:t>
      </w:r>
      <w:r w:rsidRPr="00AB6E77">
        <w:t xml:space="preserve">Viktor Riskin, ""Aborigeny" atomnogo anklava: Y zhitelie Ozerska slozhilsia osobyi mentalitet, oni protiv togo, chtoby ikh gorod stal otrkytym," </w:t>
      </w:r>
      <w:r w:rsidRPr="00AB6E77">
        <w:rPr>
          <w:i/>
          <w:iCs/>
        </w:rPr>
        <w:t>Cheliabinskii rabochii</w:t>
      </w:r>
      <w:r w:rsidRPr="00AB6E77">
        <w:t>, 15 April 2004</w:t>
      </w:r>
      <w:r>
        <w:t>.</w:t>
      </w:r>
    </w:p>
  </w:footnote>
  <w:footnote w:id="123">
    <w:p w:rsidR="008F71B1" w:rsidRPr="0068087D" w:rsidRDefault="008F71B1">
      <w:pPr>
        <w:pStyle w:val="FootnoteText"/>
        <w:rPr>
          <w:rFonts w:asciiTheme="majorHAnsi" w:hAnsiTheme="majorHAnsi" w:cstheme="majorHAnsi"/>
        </w:rPr>
      </w:pPr>
      <w:r w:rsidRPr="0068087D">
        <w:rPr>
          <w:rStyle w:val="FootnoteReference"/>
          <w:rFonts w:asciiTheme="majorHAnsi" w:hAnsiTheme="majorHAnsi" w:cstheme="majorHAnsi"/>
        </w:rPr>
        <w:footnoteRef/>
      </w:r>
      <w:r w:rsidRPr="0068087D">
        <w:rPr>
          <w:rFonts w:asciiTheme="majorHAnsi" w:hAnsiTheme="majorHAnsi" w:cstheme="majorHAnsi"/>
        </w:rPr>
        <w:t xml:space="preserve"> Thomas W. Evans, </w:t>
      </w:r>
      <w:r w:rsidRPr="0068087D">
        <w:rPr>
          <w:rFonts w:asciiTheme="majorHAnsi" w:hAnsiTheme="majorHAnsi" w:cstheme="majorHAnsi"/>
          <w:i/>
          <w:iCs/>
        </w:rPr>
        <w:t>The Education of Ronald Reagan: The General Electric Years and the Untold Story of His Conversion to Conservatism</w:t>
      </w:r>
      <w:r w:rsidRPr="0068087D">
        <w:rPr>
          <w:rFonts w:asciiTheme="majorHAnsi" w:hAnsiTheme="majorHAnsi" w:cstheme="majorHAnsi"/>
        </w:rPr>
        <w:t xml:space="preserve"> (New York: Columbia University Press, 2006): 96-97.</w:t>
      </w:r>
    </w:p>
  </w:footnote>
  <w:footnote w:id="124">
    <w:p w:rsidR="008F71B1" w:rsidRDefault="008F71B1">
      <w:pPr>
        <w:pStyle w:val="FootnoteText"/>
      </w:pPr>
      <w:r>
        <w:rPr>
          <w:rStyle w:val="FootnoteReference"/>
        </w:rPr>
        <w:footnoteRef/>
      </w:r>
      <w:r>
        <w:t xml:space="preserve"> </w:t>
      </w:r>
      <w:r w:rsidRPr="00972FC6">
        <w:t xml:space="preserve">As Robert Self points out, West Oakland, CA received </w:t>
      </w:r>
      <w:r w:rsidRPr="00972FC6">
        <w:rPr>
          <w:i/>
        </w:rPr>
        <w:t>none</w:t>
      </w:r>
      <w:r w:rsidRPr="00972FC6">
        <w:t xml:space="preserve"> of the enormous government-subsidized capital investment (3.3 million dollars in San Leandro alone) made in residential property in California between 1945 and the 1960s. Robert Self, </w:t>
      </w:r>
      <w:r w:rsidRPr="00972FC6">
        <w:rPr>
          <w:i/>
          <w:iCs/>
        </w:rPr>
        <w:t>American Babylon: Race and the Struggle for Postwar Oakland</w:t>
      </w:r>
      <w:r w:rsidRPr="00972FC6">
        <w:t xml:space="preserve"> (Princeton, NJ: Princeton University Press, 2003): 104-5.  </w:t>
      </w:r>
      <w:r>
        <w:t xml:space="preserve">Meanwhile, Beryl Satter argues that in Chicago alone, Blacks paid $1 million a day in inflated rents and property values by the mid-fifties. </w:t>
      </w:r>
      <w:r w:rsidRPr="00BF42C9">
        <w:t xml:space="preserve">Beryl Satter, </w:t>
      </w:r>
      <w:r w:rsidRPr="00BF42C9">
        <w:rPr>
          <w:i/>
          <w:iCs/>
        </w:rPr>
        <w:t>Family Properties: Race, Real Estate, and the Exploitation of Black Urban America</w:t>
      </w:r>
      <w:r w:rsidRPr="00BF42C9">
        <w:t xml:space="preserve"> (New Y</w:t>
      </w:r>
      <w:r>
        <w:t>ork: Metropolitan Books, 2009).</w:t>
      </w:r>
    </w:p>
  </w:footnote>
  <w:footnote w:id="125">
    <w:p w:rsidR="008F71B1" w:rsidRDefault="008F71B1" w:rsidP="00E607AC">
      <w:pPr>
        <w:pStyle w:val="FootnoteText"/>
      </w:pPr>
      <w:r>
        <w:rPr>
          <w:rStyle w:val="FootnoteReference"/>
        </w:rPr>
        <w:footnoteRef/>
      </w:r>
      <w:r>
        <w:t xml:space="preserve"> </w:t>
      </w:r>
      <w:r w:rsidRPr="00BF42C9">
        <w:t xml:space="preserve">Thomas Hobbes, ed., </w:t>
      </w:r>
      <w:r w:rsidRPr="00BF42C9">
        <w:rPr>
          <w:i/>
          <w:iCs/>
        </w:rPr>
        <w:t>On the Citizen</w:t>
      </w:r>
      <w:r w:rsidRPr="00BF42C9">
        <w:t xml:space="preserve"> (New York, NY: Cam</w:t>
      </w:r>
      <w:r>
        <w:t>bridge University Press, 1998): 115</w:t>
      </w:r>
      <w:r>
        <w:noBreakHyphen/>
        <w:t>116.</w:t>
      </w:r>
    </w:p>
  </w:footnote>
  <w:footnote w:id="126">
    <w:p w:rsidR="008F71B1" w:rsidRDefault="008F71B1" w:rsidP="00D61D51">
      <w:pPr>
        <w:pStyle w:val="FootnoteText"/>
      </w:pPr>
      <w:r>
        <w:rPr>
          <w:rStyle w:val="FootnoteReference"/>
        </w:rPr>
        <w:footnoteRef/>
      </w:r>
      <w:r>
        <w:t xml:space="preserve"> On Moses revisited, see </w:t>
      </w:r>
      <w:r w:rsidRPr="000A398F">
        <w:t xml:space="preserve">Kenneth T. Jackson and Hilary Ballon, </w:t>
      </w:r>
      <w:r>
        <w:t xml:space="preserve">eds, </w:t>
      </w:r>
      <w:r w:rsidRPr="000A398F">
        <w:rPr>
          <w:i/>
          <w:iCs/>
        </w:rPr>
        <w:t>Robert Moses and the Modern City: The Transformation of New York</w:t>
      </w:r>
      <w:r>
        <w:t xml:space="preserve"> (New York, 2008).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486C"/>
    <w:multiLevelType w:val="multilevel"/>
    <w:tmpl w:val="123E36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650B6"/>
    <w:rsid w:val="000029E6"/>
    <w:rsid w:val="000078D5"/>
    <w:rsid w:val="00010B6E"/>
    <w:rsid w:val="00013386"/>
    <w:rsid w:val="00025220"/>
    <w:rsid w:val="00031B9C"/>
    <w:rsid w:val="00046564"/>
    <w:rsid w:val="00057966"/>
    <w:rsid w:val="00097BC3"/>
    <w:rsid w:val="000A3371"/>
    <w:rsid w:val="000A4D32"/>
    <w:rsid w:val="000B1B9A"/>
    <w:rsid w:val="000B6C46"/>
    <w:rsid w:val="000C2E4E"/>
    <w:rsid w:val="000C5364"/>
    <w:rsid w:val="000C7E77"/>
    <w:rsid w:val="000D0024"/>
    <w:rsid w:val="000D3B93"/>
    <w:rsid w:val="000D3EA1"/>
    <w:rsid w:val="000E1209"/>
    <w:rsid w:val="000E36A4"/>
    <w:rsid w:val="000E3716"/>
    <w:rsid w:val="000F5B42"/>
    <w:rsid w:val="00102CC8"/>
    <w:rsid w:val="001122A6"/>
    <w:rsid w:val="00122BF9"/>
    <w:rsid w:val="0012628C"/>
    <w:rsid w:val="00133921"/>
    <w:rsid w:val="0014064F"/>
    <w:rsid w:val="00140726"/>
    <w:rsid w:val="00142B3E"/>
    <w:rsid w:val="00146524"/>
    <w:rsid w:val="001516FB"/>
    <w:rsid w:val="00170561"/>
    <w:rsid w:val="0018045C"/>
    <w:rsid w:val="00190AC5"/>
    <w:rsid w:val="00192EDE"/>
    <w:rsid w:val="00195824"/>
    <w:rsid w:val="001A3E54"/>
    <w:rsid w:val="001A4ECF"/>
    <w:rsid w:val="001B14C1"/>
    <w:rsid w:val="001D3F66"/>
    <w:rsid w:val="001D4B6F"/>
    <w:rsid w:val="001E3325"/>
    <w:rsid w:val="001E4BC3"/>
    <w:rsid w:val="001E7AAB"/>
    <w:rsid w:val="00211133"/>
    <w:rsid w:val="002224FB"/>
    <w:rsid w:val="00244E5E"/>
    <w:rsid w:val="0026019C"/>
    <w:rsid w:val="00265CFE"/>
    <w:rsid w:val="0027471D"/>
    <w:rsid w:val="00275336"/>
    <w:rsid w:val="002767D1"/>
    <w:rsid w:val="00280506"/>
    <w:rsid w:val="002A68E7"/>
    <w:rsid w:val="002A68EC"/>
    <w:rsid w:val="002A6E23"/>
    <w:rsid w:val="002B1A6B"/>
    <w:rsid w:val="002C3AA9"/>
    <w:rsid w:val="002C552A"/>
    <w:rsid w:val="002C5D89"/>
    <w:rsid w:val="002C6530"/>
    <w:rsid w:val="002D283C"/>
    <w:rsid w:val="002D2FDA"/>
    <w:rsid w:val="002D47F9"/>
    <w:rsid w:val="002E2F36"/>
    <w:rsid w:val="002F0885"/>
    <w:rsid w:val="002F3A00"/>
    <w:rsid w:val="003058B0"/>
    <w:rsid w:val="00313B6F"/>
    <w:rsid w:val="0032217B"/>
    <w:rsid w:val="003462DE"/>
    <w:rsid w:val="003537EF"/>
    <w:rsid w:val="00361B6C"/>
    <w:rsid w:val="003A4759"/>
    <w:rsid w:val="003B308F"/>
    <w:rsid w:val="003C0522"/>
    <w:rsid w:val="003C1EC5"/>
    <w:rsid w:val="003C379D"/>
    <w:rsid w:val="003C40F4"/>
    <w:rsid w:val="003E58F6"/>
    <w:rsid w:val="003F2142"/>
    <w:rsid w:val="003F6CB4"/>
    <w:rsid w:val="00401D20"/>
    <w:rsid w:val="00407068"/>
    <w:rsid w:val="00414042"/>
    <w:rsid w:val="00415AA4"/>
    <w:rsid w:val="00426142"/>
    <w:rsid w:val="00447069"/>
    <w:rsid w:val="00447091"/>
    <w:rsid w:val="00452BDC"/>
    <w:rsid w:val="004801A5"/>
    <w:rsid w:val="004834AA"/>
    <w:rsid w:val="0048427B"/>
    <w:rsid w:val="0048552C"/>
    <w:rsid w:val="00486DC6"/>
    <w:rsid w:val="0049212B"/>
    <w:rsid w:val="004956F5"/>
    <w:rsid w:val="004967A8"/>
    <w:rsid w:val="004A01FD"/>
    <w:rsid w:val="004A51D5"/>
    <w:rsid w:val="004B28CC"/>
    <w:rsid w:val="004B2FBA"/>
    <w:rsid w:val="004C21C4"/>
    <w:rsid w:val="004D0442"/>
    <w:rsid w:val="004D1437"/>
    <w:rsid w:val="004E69FE"/>
    <w:rsid w:val="004F2211"/>
    <w:rsid w:val="004F2665"/>
    <w:rsid w:val="004F4765"/>
    <w:rsid w:val="005038CC"/>
    <w:rsid w:val="005071C6"/>
    <w:rsid w:val="0051242E"/>
    <w:rsid w:val="0051562B"/>
    <w:rsid w:val="00520343"/>
    <w:rsid w:val="005306B2"/>
    <w:rsid w:val="00537588"/>
    <w:rsid w:val="0054166A"/>
    <w:rsid w:val="00546DCC"/>
    <w:rsid w:val="005522E7"/>
    <w:rsid w:val="00560234"/>
    <w:rsid w:val="005650B6"/>
    <w:rsid w:val="00583025"/>
    <w:rsid w:val="00592094"/>
    <w:rsid w:val="00597D71"/>
    <w:rsid w:val="005B5377"/>
    <w:rsid w:val="005C606F"/>
    <w:rsid w:val="005C6CF3"/>
    <w:rsid w:val="005D4FA8"/>
    <w:rsid w:val="006006FE"/>
    <w:rsid w:val="006041B7"/>
    <w:rsid w:val="006049F5"/>
    <w:rsid w:val="006066FE"/>
    <w:rsid w:val="0060788B"/>
    <w:rsid w:val="006142B7"/>
    <w:rsid w:val="006165A5"/>
    <w:rsid w:val="00616D7F"/>
    <w:rsid w:val="00630566"/>
    <w:rsid w:val="00631E62"/>
    <w:rsid w:val="00637AB3"/>
    <w:rsid w:val="006420F6"/>
    <w:rsid w:val="006437F6"/>
    <w:rsid w:val="00655D9B"/>
    <w:rsid w:val="00663F28"/>
    <w:rsid w:val="00666B37"/>
    <w:rsid w:val="00667638"/>
    <w:rsid w:val="00670EBF"/>
    <w:rsid w:val="0068087D"/>
    <w:rsid w:val="00691965"/>
    <w:rsid w:val="006928A9"/>
    <w:rsid w:val="006944E0"/>
    <w:rsid w:val="006972E9"/>
    <w:rsid w:val="006A4ACB"/>
    <w:rsid w:val="006B02EC"/>
    <w:rsid w:val="006B6514"/>
    <w:rsid w:val="006C215C"/>
    <w:rsid w:val="006E664D"/>
    <w:rsid w:val="006F1164"/>
    <w:rsid w:val="006F5270"/>
    <w:rsid w:val="006F60C9"/>
    <w:rsid w:val="007136F6"/>
    <w:rsid w:val="0071450E"/>
    <w:rsid w:val="00717D77"/>
    <w:rsid w:val="00732811"/>
    <w:rsid w:val="00741EC4"/>
    <w:rsid w:val="00756D36"/>
    <w:rsid w:val="007719FE"/>
    <w:rsid w:val="00772ABC"/>
    <w:rsid w:val="00777B6A"/>
    <w:rsid w:val="00794099"/>
    <w:rsid w:val="007A640D"/>
    <w:rsid w:val="007E2268"/>
    <w:rsid w:val="007E3946"/>
    <w:rsid w:val="007F73D7"/>
    <w:rsid w:val="00806F66"/>
    <w:rsid w:val="00807161"/>
    <w:rsid w:val="00813F9B"/>
    <w:rsid w:val="00820524"/>
    <w:rsid w:val="00821A3B"/>
    <w:rsid w:val="00821FD2"/>
    <w:rsid w:val="00826795"/>
    <w:rsid w:val="00827A02"/>
    <w:rsid w:val="00831CCE"/>
    <w:rsid w:val="00832C3A"/>
    <w:rsid w:val="008401C8"/>
    <w:rsid w:val="0084034B"/>
    <w:rsid w:val="008412DD"/>
    <w:rsid w:val="0084743D"/>
    <w:rsid w:val="008565F4"/>
    <w:rsid w:val="00885EAF"/>
    <w:rsid w:val="008862E2"/>
    <w:rsid w:val="008873A9"/>
    <w:rsid w:val="008A2D48"/>
    <w:rsid w:val="008A6556"/>
    <w:rsid w:val="008B20F7"/>
    <w:rsid w:val="008B3187"/>
    <w:rsid w:val="008D2BBD"/>
    <w:rsid w:val="008D5EB0"/>
    <w:rsid w:val="008D61B3"/>
    <w:rsid w:val="008E7750"/>
    <w:rsid w:val="008F14DB"/>
    <w:rsid w:val="008F33DD"/>
    <w:rsid w:val="008F47C7"/>
    <w:rsid w:val="008F71B1"/>
    <w:rsid w:val="00913629"/>
    <w:rsid w:val="00923DD5"/>
    <w:rsid w:val="0092789A"/>
    <w:rsid w:val="00932B38"/>
    <w:rsid w:val="00934955"/>
    <w:rsid w:val="0093716B"/>
    <w:rsid w:val="009415C9"/>
    <w:rsid w:val="00943F3D"/>
    <w:rsid w:val="0095044F"/>
    <w:rsid w:val="0095136E"/>
    <w:rsid w:val="00956724"/>
    <w:rsid w:val="00962E6B"/>
    <w:rsid w:val="00972FC6"/>
    <w:rsid w:val="009754B4"/>
    <w:rsid w:val="0097572E"/>
    <w:rsid w:val="00994FAB"/>
    <w:rsid w:val="00996AD6"/>
    <w:rsid w:val="009C7C2E"/>
    <w:rsid w:val="009D2129"/>
    <w:rsid w:val="009E063C"/>
    <w:rsid w:val="009E2B0C"/>
    <w:rsid w:val="009E7157"/>
    <w:rsid w:val="009F3CE4"/>
    <w:rsid w:val="009F77B0"/>
    <w:rsid w:val="00A04F55"/>
    <w:rsid w:val="00A05396"/>
    <w:rsid w:val="00A11931"/>
    <w:rsid w:val="00A11DC4"/>
    <w:rsid w:val="00A121ED"/>
    <w:rsid w:val="00A166DF"/>
    <w:rsid w:val="00A22773"/>
    <w:rsid w:val="00A44E49"/>
    <w:rsid w:val="00A52ADA"/>
    <w:rsid w:val="00A551A8"/>
    <w:rsid w:val="00A600DD"/>
    <w:rsid w:val="00A60324"/>
    <w:rsid w:val="00A63471"/>
    <w:rsid w:val="00A66A3A"/>
    <w:rsid w:val="00A70B24"/>
    <w:rsid w:val="00A711E1"/>
    <w:rsid w:val="00A72EA8"/>
    <w:rsid w:val="00A759DF"/>
    <w:rsid w:val="00A77684"/>
    <w:rsid w:val="00A81713"/>
    <w:rsid w:val="00A81A0D"/>
    <w:rsid w:val="00A9226D"/>
    <w:rsid w:val="00A94B11"/>
    <w:rsid w:val="00AB19EA"/>
    <w:rsid w:val="00AB2536"/>
    <w:rsid w:val="00AB3E0B"/>
    <w:rsid w:val="00AB6E77"/>
    <w:rsid w:val="00AD260F"/>
    <w:rsid w:val="00AD34EC"/>
    <w:rsid w:val="00AD39AF"/>
    <w:rsid w:val="00AF15F3"/>
    <w:rsid w:val="00B10AC0"/>
    <w:rsid w:val="00B10C04"/>
    <w:rsid w:val="00B208F3"/>
    <w:rsid w:val="00B21A23"/>
    <w:rsid w:val="00B3161D"/>
    <w:rsid w:val="00B31DB7"/>
    <w:rsid w:val="00B33FB2"/>
    <w:rsid w:val="00B3680E"/>
    <w:rsid w:val="00B524AE"/>
    <w:rsid w:val="00B558E3"/>
    <w:rsid w:val="00B57845"/>
    <w:rsid w:val="00B670F6"/>
    <w:rsid w:val="00B776B9"/>
    <w:rsid w:val="00B80FAA"/>
    <w:rsid w:val="00B836D8"/>
    <w:rsid w:val="00B84670"/>
    <w:rsid w:val="00B91F50"/>
    <w:rsid w:val="00B96709"/>
    <w:rsid w:val="00BA4B34"/>
    <w:rsid w:val="00BB01C1"/>
    <w:rsid w:val="00BD4FAF"/>
    <w:rsid w:val="00BD5AAF"/>
    <w:rsid w:val="00BF42C9"/>
    <w:rsid w:val="00C02439"/>
    <w:rsid w:val="00C02DFB"/>
    <w:rsid w:val="00C10C27"/>
    <w:rsid w:val="00C13508"/>
    <w:rsid w:val="00C14F2F"/>
    <w:rsid w:val="00C17F8D"/>
    <w:rsid w:val="00C267C5"/>
    <w:rsid w:val="00C42148"/>
    <w:rsid w:val="00C60F97"/>
    <w:rsid w:val="00C71AF3"/>
    <w:rsid w:val="00C80C29"/>
    <w:rsid w:val="00C82B9C"/>
    <w:rsid w:val="00C87DED"/>
    <w:rsid w:val="00C9328A"/>
    <w:rsid w:val="00C9356B"/>
    <w:rsid w:val="00C944D8"/>
    <w:rsid w:val="00C96BBD"/>
    <w:rsid w:val="00CA1641"/>
    <w:rsid w:val="00CA486D"/>
    <w:rsid w:val="00CB0169"/>
    <w:rsid w:val="00CB3051"/>
    <w:rsid w:val="00CB3371"/>
    <w:rsid w:val="00CB3FF1"/>
    <w:rsid w:val="00CC19F0"/>
    <w:rsid w:val="00CC634D"/>
    <w:rsid w:val="00CD53B4"/>
    <w:rsid w:val="00CF3901"/>
    <w:rsid w:val="00CF65BB"/>
    <w:rsid w:val="00CF708C"/>
    <w:rsid w:val="00D11AA0"/>
    <w:rsid w:val="00D133CF"/>
    <w:rsid w:val="00D140CB"/>
    <w:rsid w:val="00D36977"/>
    <w:rsid w:val="00D514E2"/>
    <w:rsid w:val="00D61D51"/>
    <w:rsid w:val="00D628B2"/>
    <w:rsid w:val="00D64004"/>
    <w:rsid w:val="00D64E4E"/>
    <w:rsid w:val="00D66490"/>
    <w:rsid w:val="00D97A04"/>
    <w:rsid w:val="00DA3AFA"/>
    <w:rsid w:val="00DA6DDA"/>
    <w:rsid w:val="00DA72FC"/>
    <w:rsid w:val="00DD070D"/>
    <w:rsid w:val="00DD2C64"/>
    <w:rsid w:val="00DD3B11"/>
    <w:rsid w:val="00DD45EC"/>
    <w:rsid w:val="00DF2E8A"/>
    <w:rsid w:val="00E06195"/>
    <w:rsid w:val="00E175A0"/>
    <w:rsid w:val="00E234C2"/>
    <w:rsid w:val="00E357F4"/>
    <w:rsid w:val="00E439AA"/>
    <w:rsid w:val="00E44A65"/>
    <w:rsid w:val="00E51A61"/>
    <w:rsid w:val="00E607AC"/>
    <w:rsid w:val="00E6216C"/>
    <w:rsid w:val="00E62472"/>
    <w:rsid w:val="00E6720E"/>
    <w:rsid w:val="00E7697E"/>
    <w:rsid w:val="00E90546"/>
    <w:rsid w:val="00EA298B"/>
    <w:rsid w:val="00EA546E"/>
    <w:rsid w:val="00EA554A"/>
    <w:rsid w:val="00EB1F23"/>
    <w:rsid w:val="00EB4AD2"/>
    <w:rsid w:val="00EB572E"/>
    <w:rsid w:val="00EB74D7"/>
    <w:rsid w:val="00EC3830"/>
    <w:rsid w:val="00ED0E50"/>
    <w:rsid w:val="00ED5797"/>
    <w:rsid w:val="00ED66AF"/>
    <w:rsid w:val="00ED6886"/>
    <w:rsid w:val="00ED77AC"/>
    <w:rsid w:val="00EE2F62"/>
    <w:rsid w:val="00EE6157"/>
    <w:rsid w:val="00EE75E4"/>
    <w:rsid w:val="00EF25B2"/>
    <w:rsid w:val="00F03F84"/>
    <w:rsid w:val="00F055F5"/>
    <w:rsid w:val="00F11E05"/>
    <w:rsid w:val="00F179D5"/>
    <w:rsid w:val="00F219BE"/>
    <w:rsid w:val="00F2607D"/>
    <w:rsid w:val="00F41A2F"/>
    <w:rsid w:val="00F54B09"/>
    <w:rsid w:val="00F56BA8"/>
    <w:rsid w:val="00F62DAC"/>
    <w:rsid w:val="00F63A29"/>
    <w:rsid w:val="00F63FC9"/>
    <w:rsid w:val="00F64B46"/>
    <w:rsid w:val="00F6648C"/>
    <w:rsid w:val="00F81533"/>
    <w:rsid w:val="00F824C3"/>
    <w:rsid w:val="00FB05C6"/>
    <w:rsid w:val="00FB6C3D"/>
    <w:rsid w:val="00FC67E3"/>
    <w:rsid w:val="00FC75D1"/>
    <w:rsid w:val="00FC7DEA"/>
    <w:rsid w:val="00FD74FA"/>
    <w:rsid w:val="00FE1384"/>
    <w:rsid w:val="00FE138E"/>
    <w:rsid w:val="00FE5F97"/>
    <w:rsid w:val="00FE660B"/>
    <w:rsid w:val="00FF55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650B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50B6"/>
    <w:rPr>
      <w:rFonts w:ascii="Times New Roman" w:eastAsia="Times New Roman" w:hAnsi="Times New Roman" w:cs="Times New Roman"/>
      <w:sz w:val="20"/>
      <w:szCs w:val="20"/>
    </w:rPr>
  </w:style>
  <w:style w:type="character" w:styleId="FootnoteReference">
    <w:name w:val="footnote reference"/>
    <w:basedOn w:val="DefaultParagraphFont"/>
    <w:semiHidden/>
    <w:rsid w:val="005650B6"/>
    <w:rPr>
      <w:vertAlign w:val="superscript"/>
    </w:rPr>
  </w:style>
  <w:style w:type="paragraph" w:styleId="EndnoteText">
    <w:name w:val="endnote text"/>
    <w:basedOn w:val="Normal"/>
    <w:link w:val="EndnoteTextChar"/>
    <w:semiHidden/>
    <w:rsid w:val="005650B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650B6"/>
    <w:rPr>
      <w:rFonts w:ascii="Times New Roman" w:eastAsia="Times New Roman" w:hAnsi="Times New Roman" w:cs="Times New Roman"/>
      <w:sz w:val="20"/>
      <w:szCs w:val="20"/>
    </w:rPr>
  </w:style>
  <w:style w:type="character" w:styleId="EndnoteReference">
    <w:name w:val="endnote reference"/>
    <w:basedOn w:val="DefaultParagraphFont"/>
    <w:semiHidden/>
    <w:rsid w:val="005650B6"/>
    <w:rPr>
      <w:vertAlign w:val="superscript"/>
    </w:rPr>
  </w:style>
  <w:style w:type="paragraph" w:styleId="NormalWeb">
    <w:name w:val="Normal (Web)"/>
    <w:basedOn w:val="Normal"/>
    <w:uiPriority w:val="99"/>
    <w:semiHidden/>
    <w:unhideWhenUsed/>
    <w:rsid w:val="002C3AA9"/>
    <w:rPr>
      <w:rFonts w:ascii="Times New Roman" w:hAnsi="Times New Roman" w:cs="Times New Roman"/>
      <w:sz w:val="24"/>
      <w:szCs w:val="24"/>
    </w:rPr>
  </w:style>
  <w:style w:type="paragraph" w:styleId="Header">
    <w:name w:val="header"/>
    <w:basedOn w:val="Normal"/>
    <w:link w:val="HeaderChar"/>
    <w:uiPriority w:val="99"/>
    <w:semiHidden/>
    <w:unhideWhenUsed/>
    <w:rsid w:val="00211133"/>
    <w:pPr>
      <w:tabs>
        <w:tab w:val="center" w:pos="4680"/>
        <w:tab w:val="right" w:pos="9360"/>
      </w:tabs>
    </w:pPr>
  </w:style>
  <w:style w:type="character" w:customStyle="1" w:styleId="HeaderChar">
    <w:name w:val="Header Char"/>
    <w:basedOn w:val="DefaultParagraphFont"/>
    <w:link w:val="Header"/>
    <w:uiPriority w:val="99"/>
    <w:semiHidden/>
    <w:rsid w:val="00211133"/>
  </w:style>
  <w:style w:type="paragraph" w:styleId="Footer">
    <w:name w:val="footer"/>
    <w:basedOn w:val="Normal"/>
    <w:link w:val="FooterChar"/>
    <w:uiPriority w:val="99"/>
    <w:unhideWhenUsed/>
    <w:rsid w:val="00211133"/>
    <w:pPr>
      <w:tabs>
        <w:tab w:val="center" w:pos="4680"/>
        <w:tab w:val="right" w:pos="9360"/>
      </w:tabs>
    </w:pPr>
  </w:style>
  <w:style w:type="character" w:customStyle="1" w:styleId="FooterChar">
    <w:name w:val="Footer Char"/>
    <w:basedOn w:val="DefaultParagraphFont"/>
    <w:link w:val="Footer"/>
    <w:uiPriority w:val="99"/>
    <w:rsid w:val="00211133"/>
  </w:style>
  <w:style w:type="character" w:styleId="Hyperlink">
    <w:name w:val="Hyperlink"/>
    <w:basedOn w:val="DefaultParagraphFont"/>
    <w:uiPriority w:val="99"/>
    <w:unhideWhenUsed/>
    <w:rsid w:val="009D2129"/>
    <w:rPr>
      <w:color w:val="0000FF" w:themeColor="hyperlink"/>
      <w:u w:val="single"/>
    </w:rPr>
  </w:style>
  <w:style w:type="character" w:customStyle="1" w:styleId="FieldData-Secondary">
    <w:name w:val="Field Data - Secondary"/>
    <w:uiPriority w:val="99"/>
    <w:rsid w:val="0018045C"/>
    <w:rPr>
      <w:b/>
      <w:bCs/>
      <w:sz w:val="18"/>
      <w:szCs w:val="18"/>
    </w:rPr>
  </w:style>
  <w:style w:type="paragraph" w:styleId="Quote">
    <w:name w:val="Quote"/>
    <w:basedOn w:val="Normal"/>
    <w:next w:val="Normal"/>
    <w:link w:val="QuoteChar"/>
    <w:uiPriority w:val="29"/>
    <w:qFormat/>
    <w:rsid w:val="00630566"/>
    <w:rPr>
      <w:i/>
      <w:iCs/>
      <w:color w:val="000000" w:themeColor="text1"/>
    </w:rPr>
  </w:style>
  <w:style w:type="character" w:customStyle="1" w:styleId="QuoteChar">
    <w:name w:val="Quote Char"/>
    <w:basedOn w:val="DefaultParagraphFont"/>
    <w:link w:val="Quote"/>
    <w:uiPriority w:val="29"/>
    <w:rsid w:val="00630566"/>
    <w:rPr>
      <w:i/>
      <w:iCs/>
      <w:color w:val="000000" w:themeColor="tex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5650B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5650B6"/>
    <w:rPr>
      <w:rFonts w:ascii="Times New Roman" w:eastAsia="Times New Roman" w:hAnsi="Times New Roman" w:cs="Times New Roman"/>
      <w:sz w:val="20"/>
      <w:szCs w:val="20"/>
    </w:rPr>
  </w:style>
  <w:style w:type="character" w:styleId="FootnoteReference">
    <w:name w:val="footnote reference"/>
    <w:basedOn w:val="DefaultParagraphFont"/>
    <w:semiHidden/>
    <w:rsid w:val="005650B6"/>
    <w:rPr>
      <w:vertAlign w:val="superscript"/>
    </w:rPr>
  </w:style>
  <w:style w:type="paragraph" w:styleId="EndnoteText">
    <w:name w:val="endnote text"/>
    <w:basedOn w:val="Normal"/>
    <w:link w:val="EndnoteTextChar"/>
    <w:semiHidden/>
    <w:rsid w:val="005650B6"/>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650B6"/>
    <w:rPr>
      <w:rFonts w:ascii="Times New Roman" w:eastAsia="Times New Roman" w:hAnsi="Times New Roman" w:cs="Times New Roman"/>
      <w:sz w:val="20"/>
      <w:szCs w:val="20"/>
    </w:rPr>
  </w:style>
  <w:style w:type="character" w:styleId="EndnoteReference">
    <w:name w:val="endnote reference"/>
    <w:basedOn w:val="DefaultParagraphFont"/>
    <w:semiHidden/>
    <w:rsid w:val="005650B6"/>
    <w:rPr>
      <w:vertAlign w:val="superscript"/>
    </w:rPr>
  </w:style>
  <w:style w:type="paragraph" w:styleId="NormalWeb">
    <w:name w:val="Normal (Web)"/>
    <w:basedOn w:val="Normal"/>
    <w:uiPriority w:val="99"/>
    <w:semiHidden/>
    <w:unhideWhenUsed/>
    <w:rsid w:val="002C3AA9"/>
    <w:rPr>
      <w:rFonts w:ascii="Times New Roman" w:hAnsi="Times New Roman" w:cs="Times New Roman"/>
      <w:sz w:val="24"/>
      <w:szCs w:val="24"/>
    </w:rPr>
  </w:style>
  <w:style w:type="paragraph" w:styleId="Header">
    <w:name w:val="header"/>
    <w:basedOn w:val="Normal"/>
    <w:link w:val="HeaderChar"/>
    <w:uiPriority w:val="99"/>
    <w:semiHidden/>
    <w:unhideWhenUsed/>
    <w:rsid w:val="00211133"/>
    <w:pPr>
      <w:tabs>
        <w:tab w:val="center" w:pos="4680"/>
        <w:tab w:val="right" w:pos="9360"/>
      </w:tabs>
    </w:pPr>
  </w:style>
  <w:style w:type="character" w:customStyle="1" w:styleId="HeaderChar">
    <w:name w:val="Header Char"/>
    <w:basedOn w:val="DefaultParagraphFont"/>
    <w:link w:val="Header"/>
    <w:uiPriority w:val="99"/>
    <w:semiHidden/>
    <w:rsid w:val="00211133"/>
  </w:style>
  <w:style w:type="paragraph" w:styleId="Footer">
    <w:name w:val="footer"/>
    <w:basedOn w:val="Normal"/>
    <w:link w:val="FooterChar"/>
    <w:uiPriority w:val="99"/>
    <w:unhideWhenUsed/>
    <w:rsid w:val="00211133"/>
    <w:pPr>
      <w:tabs>
        <w:tab w:val="center" w:pos="4680"/>
        <w:tab w:val="right" w:pos="9360"/>
      </w:tabs>
    </w:pPr>
  </w:style>
  <w:style w:type="character" w:customStyle="1" w:styleId="FooterChar">
    <w:name w:val="Footer Char"/>
    <w:basedOn w:val="DefaultParagraphFont"/>
    <w:link w:val="Footer"/>
    <w:uiPriority w:val="99"/>
    <w:rsid w:val="00211133"/>
  </w:style>
  <w:style w:type="character" w:styleId="Hyperlink">
    <w:name w:val="Hyperlink"/>
    <w:basedOn w:val="DefaultParagraphFont"/>
    <w:uiPriority w:val="99"/>
    <w:unhideWhenUsed/>
    <w:rsid w:val="009D2129"/>
    <w:rPr>
      <w:color w:val="0000FF" w:themeColor="hyperlink"/>
      <w:u w:val="single"/>
    </w:rPr>
  </w:style>
  <w:style w:type="character" w:customStyle="1" w:styleId="FieldData-Secondary">
    <w:name w:val="Field Data - Secondary"/>
    <w:uiPriority w:val="99"/>
    <w:rsid w:val="0018045C"/>
    <w:rPr>
      <w:b/>
      <w:bCs/>
      <w:sz w:val="18"/>
      <w:szCs w:val="18"/>
    </w:rPr>
  </w:style>
  <w:style w:type="paragraph" w:styleId="Quote">
    <w:name w:val="Quote"/>
    <w:basedOn w:val="Normal"/>
    <w:next w:val="Normal"/>
    <w:link w:val="QuoteChar"/>
    <w:uiPriority w:val="29"/>
    <w:qFormat/>
    <w:rsid w:val="00630566"/>
    <w:rPr>
      <w:i/>
      <w:iCs/>
      <w:color w:val="000000" w:themeColor="text1"/>
    </w:rPr>
  </w:style>
  <w:style w:type="character" w:customStyle="1" w:styleId="QuoteChar">
    <w:name w:val="Quote Char"/>
    <w:basedOn w:val="DefaultParagraphFont"/>
    <w:link w:val="Quote"/>
    <w:uiPriority w:val="29"/>
    <w:rsid w:val="00630566"/>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177550341">
      <w:bodyDiv w:val="1"/>
      <w:marLeft w:val="0"/>
      <w:marRight w:val="0"/>
      <w:marTop w:val="0"/>
      <w:marBottom w:val="0"/>
      <w:divBdr>
        <w:top w:val="none" w:sz="0" w:space="0" w:color="auto"/>
        <w:left w:val="none" w:sz="0" w:space="0" w:color="auto"/>
        <w:bottom w:val="none" w:sz="0" w:space="0" w:color="auto"/>
        <w:right w:val="none" w:sz="0" w:space="0" w:color="auto"/>
      </w:divBdr>
    </w:div>
    <w:div w:id="179200433">
      <w:bodyDiv w:val="1"/>
      <w:marLeft w:val="0"/>
      <w:marRight w:val="0"/>
      <w:marTop w:val="0"/>
      <w:marBottom w:val="0"/>
      <w:divBdr>
        <w:top w:val="none" w:sz="0" w:space="0" w:color="auto"/>
        <w:left w:val="none" w:sz="0" w:space="0" w:color="auto"/>
        <w:bottom w:val="none" w:sz="0" w:space="0" w:color="auto"/>
        <w:right w:val="none" w:sz="0" w:space="0" w:color="auto"/>
      </w:divBdr>
    </w:div>
    <w:div w:id="235748725">
      <w:bodyDiv w:val="1"/>
      <w:marLeft w:val="0"/>
      <w:marRight w:val="0"/>
      <w:marTop w:val="0"/>
      <w:marBottom w:val="0"/>
      <w:divBdr>
        <w:top w:val="none" w:sz="0" w:space="0" w:color="auto"/>
        <w:left w:val="none" w:sz="0" w:space="0" w:color="auto"/>
        <w:bottom w:val="none" w:sz="0" w:space="0" w:color="auto"/>
        <w:right w:val="none" w:sz="0" w:space="0" w:color="auto"/>
      </w:divBdr>
    </w:div>
    <w:div w:id="325865426">
      <w:bodyDiv w:val="1"/>
      <w:marLeft w:val="0"/>
      <w:marRight w:val="0"/>
      <w:marTop w:val="0"/>
      <w:marBottom w:val="0"/>
      <w:divBdr>
        <w:top w:val="none" w:sz="0" w:space="0" w:color="auto"/>
        <w:left w:val="none" w:sz="0" w:space="0" w:color="auto"/>
        <w:bottom w:val="none" w:sz="0" w:space="0" w:color="auto"/>
        <w:right w:val="none" w:sz="0" w:space="0" w:color="auto"/>
      </w:divBdr>
    </w:div>
    <w:div w:id="431435129">
      <w:bodyDiv w:val="1"/>
      <w:marLeft w:val="0"/>
      <w:marRight w:val="0"/>
      <w:marTop w:val="0"/>
      <w:marBottom w:val="0"/>
      <w:divBdr>
        <w:top w:val="none" w:sz="0" w:space="0" w:color="auto"/>
        <w:left w:val="none" w:sz="0" w:space="0" w:color="auto"/>
        <w:bottom w:val="none" w:sz="0" w:space="0" w:color="auto"/>
        <w:right w:val="none" w:sz="0" w:space="0" w:color="auto"/>
      </w:divBdr>
    </w:div>
    <w:div w:id="506362974">
      <w:bodyDiv w:val="1"/>
      <w:marLeft w:val="0"/>
      <w:marRight w:val="0"/>
      <w:marTop w:val="0"/>
      <w:marBottom w:val="0"/>
      <w:divBdr>
        <w:top w:val="none" w:sz="0" w:space="0" w:color="auto"/>
        <w:left w:val="none" w:sz="0" w:space="0" w:color="auto"/>
        <w:bottom w:val="none" w:sz="0" w:space="0" w:color="auto"/>
        <w:right w:val="none" w:sz="0" w:space="0" w:color="auto"/>
      </w:divBdr>
    </w:div>
    <w:div w:id="933130337">
      <w:bodyDiv w:val="1"/>
      <w:marLeft w:val="0"/>
      <w:marRight w:val="0"/>
      <w:marTop w:val="0"/>
      <w:marBottom w:val="0"/>
      <w:divBdr>
        <w:top w:val="none" w:sz="0" w:space="0" w:color="auto"/>
        <w:left w:val="none" w:sz="0" w:space="0" w:color="auto"/>
        <w:bottom w:val="none" w:sz="0" w:space="0" w:color="auto"/>
        <w:right w:val="none" w:sz="0" w:space="0" w:color="auto"/>
      </w:divBdr>
    </w:div>
    <w:div w:id="962884866">
      <w:bodyDiv w:val="1"/>
      <w:marLeft w:val="0"/>
      <w:marRight w:val="0"/>
      <w:marTop w:val="0"/>
      <w:marBottom w:val="0"/>
      <w:divBdr>
        <w:top w:val="none" w:sz="0" w:space="0" w:color="auto"/>
        <w:left w:val="none" w:sz="0" w:space="0" w:color="auto"/>
        <w:bottom w:val="none" w:sz="0" w:space="0" w:color="auto"/>
        <w:right w:val="none" w:sz="0" w:space="0" w:color="auto"/>
      </w:divBdr>
    </w:div>
    <w:div w:id="1065106204">
      <w:bodyDiv w:val="1"/>
      <w:marLeft w:val="0"/>
      <w:marRight w:val="0"/>
      <w:marTop w:val="0"/>
      <w:marBottom w:val="0"/>
      <w:divBdr>
        <w:top w:val="none" w:sz="0" w:space="0" w:color="auto"/>
        <w:left w:val="none" w:sz="0" w:space="0" w:color="auto"/>
        <w:bottom w:val="none" w:sz="0" w:space="0" w:color="auto"/>
        <w:right w:val="none" w:sz="0" w:space="0" w:color="auto"/>
      </w:divBdr>
    </w:div>
    <w:div w:id="1120300111">
      <w:bodyDiv w:val="1"/>
      <w:marLeft w:val="0"/>
      <w:marRight w:val="0"/>
      <w:marTop w:val="0"/>
      <w:marBottom w:val="0"/>
      <w:divBdr>
        <w:top w:val="none" w:sz="0" w:space="0" w:color="auto"/>
        <w:left w:val="none" w:sz="0" w:space="0" w:color="auto"/>
        <w:bottom w:val="none" w:sz="0" w:space="0" w:color="auto"/>
        <w:right w:val="none" w:sz="0" w:space="0" w:color="auto"/>
      </w:divBdr>
    </w:div>
    <w:div w:id="1154836840">
      <w:bodyDiv w:val="1"/>
      <w:marLeft w:val="0"/>
      <w:marRight w:val="0"/>
      <w:marTop w:val="0"/>
      <w:marBottom w:val="0"/>
      <w:divBdr>
        <w:top w:val="none" w:sz="0" w:space="0" w:color="auto"/>
        <w:left w:val="none" w:sz="0" w:space="0" w:color="auto"/>
        <w:bottom w:val="none" w:sz="0" w:space="0" w:color="auto"/>
        <w:right w:val="none" w:sz="0" w:space="0" w:color="auto"/>
      </w:divBdr>
    </w:div>
    <w:div w:id="1163277804">
      <w:bodyDiv w:val="1"/>
      <w:marLeft w:val="0"/>
      <w:marRight w:val="0"/>
      <w:marTop w:val="0"/>
      <w:marBottom w:val="0"/>
      <w:divBdr>
        <w:top w:val="none" w:sz="0" w:space="0" w:color="auto"/>
        <w:left w:val="none" w:sz="0" w:space="0" w:color="auto"/>
        <w:bottom w:val="none" w:sz="0" w:space="0" w:color="auto"/>
        <w:right w:val="none" w:sz="0" w:space="0" w:color="auto"/>
      </w:divBdr>
    </w:div>
    <w:div w:id="1244487844">
      <w:bodyDiv w:val="1"/>
      <w:marLeft w:val="0"/>
      <w:marRight w:val="0"/>
      <w:marTop w:val="0"/>
      <w:marBottom w:val="0"/>
      <w:divBdr>
        <w:top w:val="none" w:sz="0" w:space="0" w:color="auto"/>
        <w:left w:val="none" w:sz="0" w:space="0" w:color="auto"/>
        <w:bottom w:val="none" w:sz="0" w:space="0" w:color="auto"/>
        <w:right w:val="none" w:sz="0" w:space="0" w:color="auto"/>
      </w:divBdr>
    </w:div>
    <w:div w:id="1321159536">
      <w:bodyDiv w:val="1"/>
      <w:marLeft w:val="0"/>
      <w:marRight w:val="0"/>
      <w:marTop w:val="0"/>
      <w:marBottom w:val="0"/>
      <w:divBdr>
        <w:top w:val="none" w:sz="0" w:space="0" w:color="auto"/>
        <w:left w:val="none" w:sz="0" w:space="0" w:color="auto"/>
        <w:bottom w:val="none" w:sz="0" w:space="0" w:color="auto"/>
        <w:right w:val="none" w:sz="0" w:space="0" w:color="auto"/>
      </w:divBdr>
    </w:div>
    <w:div w:id="1477335005">
      <w:bodyDiv w:val="1"/>
      <w:marLeft w:val="0"/>
      <w:marRight w:val="0"/>
      <w:marTop w:val="0"/>
      <w:marBottom w:val="0"/>
      <w:divBdr>
        <w:top w:val="none" w:sz="0" w:space="0" w:color="auto"/>
        <w:left w:val="none" w:sz="0" w:space="0" w:color="auto"/>
        <w:bottom w:val="none" w:sz="0" w:space="0" w:color="auto"/>
        <w:right w:val="none" w:sz="0" w:space="0" w:color="auto"/>
      </w:divBdr>
    </w:div>
    <w:div w:id="1503930379">
      <w:bodyDiv w:val="1"/>
      <w:marLeft w:val="0"/>
      <w:marRight w:val="0"/>
      <w:marTop w:val="0"/>
      <w:marBottom w:val="0"/>
      <w:divBdr>
        <w:top w:val="none" w:sz="0" w:space="0" w:color="auto"/>
        <w:left w:val="none" w:sz="0" w:space="0" w:color="auto"/>
        <w:bottom w:val="none" w:sz="0" w:space="0" w:color="auto"/>
        <w:right w:val="none" w:sz="0" w:space="0" w:color="auto"/>
      </w:divBdr>
    </w:div>
    <w:div w:id="1514346360">
      <w:bodyDiv w:val="1"/>
      <w:marLeft w:val="0"/>
      <w:marRight w:val="0"/>
      <w:marTop w:val="0"/>
      <w:marBottom w:val="0"/>
      <w:divBdr>
        <w:top w:val="none" w:sz="0" w:space="0" w:color="auto"/>
        <w:left w:val="none" w:sz="0" w:space="0" w:color="auto"/>
        <w:bottom w:val="none" w:sz="0" w:space="0" w:color="auto"/>
        <w:right w:val="none" w:sz="0" w:space="0" w:color="auto"/>
      </w:divBdr>
    </w:div>
    <w:div w:id="1918785231">
      <w:bodyDiv w:val="1"/>
      <w:marLeft w:val="0"/>
      <w:marRight w:val="0"/>
      <w:marTop w:val="0"/>
      <w:marBottom w:val="0"/>
      <w:divBdr>
        <w:top w:val="none" w:sz="0" w:space="0" w:color="auto"/>
        <w:left w:val="none" w:sz="0" w:space="0" w:color="auto"/>
        <w:bottom w:val="none" w:sz="0" w:space="0" w:color="auto"/>
        <w:right w:val="none" w:sz="0" w:space="0" w:color="auto"/>
      </w:divBdr>
    </w:div>
    <w:div w:id="2062944973">
      <w:bodyDiv w:val="1"/>
      <w:marLeft w:val="0"/>
      <w:marRight w:val="0"/>
      <w:marTop w:val="0"/>
      <w:marBottom w:val="0"/>
      <w:divBdr>
        <w:top w:val="none" w:sz="0" w:space="0" w:color="auto"/>
        <w:left w:val="none" w:sz="0" w:space="0" w:color="auto"/>
        <w:bottom w:val="none" w:sz="0" w:space="0" w:color="auto"/>
        <w:right w:val="none" w:sz="0" w:space="0" w:color="auto"/>
      </w:divBdr>
      <w:divsChild>
        <w:div w:id="482743119">
          <w:marLeft w:val="0"/>
          <w:marRight w:val="0"/>
          <w:marTop w:val="0"/>
          <w:marBottom w:val="0"/>
          <w:divBdr>
            <w:top w:val="none" w:sz="0" w:space="0" w:color="auto"/>
            <w:left w:val="none" w:sz="0" w:space="0" w:color="auto"/>
            <w:bottom w:val="none" w:sz="0" w:space="0" w:color="auto"/>
            <w:right w:val="none" w:sz="0" w:space="0" w:color="auto"/>
          </w:divBdr>
        </w:div>
        <w:div w:id="1323579255">
          <w:marLeft w:val="0"/>
          <w:marRight w:val="0"/>
          <w:marTop w:val="0"/>
          <w:marBottom w:val="0"/>
          <w:divBdr>
            <w:top w:val="none" w:sz="0" w:space="0" w:color="auto"/>
            <w:left w:val="none" w:sz="0" w:space="0" w:color="auto"/>
            <w:bottom w:val="none" w:sz="0" w:space="0" w:color="auto"/>
            <w:right w:val="none" w:sz="0" w:space="0" w:color="auto"/>
          </w:divBdr>
        </w:div>
      </w:divsChild>
    </w:div>
    <w:div w:id="2088963320">
      <w:bodyDiv w:val="1"/>
      <w:marLeft w:val="0"/>
      <w:marRight w:val="0"/>
      <w:marTop w:val="0"/>
      <w:marBottom w:val="0"/>
      <w:divBdr>
        <w:top w:val="none" w:sz="0" w:space="0" w:color="auto"/>
        <w:left w:val="none" w:sz="0" w:space="0" w:color="auto"/>
        <w:bottom w:val="none" w:sz="0" w:space="0" w:color="auto"/>
        <w:right w:val="none" w:sz="0" w:space="0" w:color="auto"/>
      </w:divBdr>
    </w:div>
    <w:div w:id="211386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odefense.baltic.net.ru/stash/exhibition/index.htm" TargetMode="External"/><Relationship Id="rId2" Type="http://schemas.openxmlformats.org/officeDocument/2006/relationships/hyperlink" Target="http://www.civilsoc.org/nisorgs/russwest/moscow/ecopress.htm" TargetMode="External"/><Relationship Id="rId1" Type="http://schemas.openxmlformats.org/officeDocument/2006/relationships/hyperlink" Target="http://www.nuclearpolic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4DA6E-1368-4F89-91B3-4809F71FF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11695</Words>
  <Characters>66667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78206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kbrown</dc:creator>
  <cp:lastModifiedBy>Kelli Kolasa</cp:lastModifiedBy>
  <cp:revision>2</cp:revision>
  <cp:lastPrinted>2010-02-03T19:37:00Z</cp:lastPrinted>
  <dcterms:created xsi:type="dcterms:W3CDTF">2012-03-09T16:09:00Z</dcterms:created>
  <dcterms:modified xsi:type="dcterms:W3CDTF">2012-03-09T16:09:00Z</dcterms:modified>
</cp:coreProperties>
</file>