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88" w:rsidRPr="00043D42" w:rsidRDefault="002C352E" w:rsidP="00AF3F04">
      <w:pPr>
        <w:spacing w:line="280" w:lineRule="exact"/>
        <w:jc w:val="center"/>
        <w:rPr>
          <w:b/>
          <w:spacing w:val="40"/>
          <w:lang w:val="es-PR"/>
        </w:rPr>
      </w:pPr>
      <w:r w:rsidRPr="00043D42">
        <w:rPr>
          <w:b/>
          <w:spacing w:val="40"/>
          <w:lang w:val="es-PR"/>
        </w:rPr>
        <w:t>Ramón A. Miranda</w:t>
      </w:r>
      <w:r w:rsidR="005A0E5D">
        <w:rPr>
          <w:b/>
          <w:spacing w:val="40"/>
          <w:lang w:val="es-PR"/>
        </w:rPr>
        <w:t>-</w:t>
      </w:r>
      <w:r w:rsidRPr="00043D42">
        <w:rPr>
          <w:b/>
          <w:spacing w:val="40"/>
          <w:lang w:val="es-PR"/>
        </w:rPr>
        <w:t>Beltrán</w:t>
      </w:r>
    </w:p>
    <w:p w:rsidR="002C352E" w:rsidRDefault="009D29DF" w:rsidP="00AF3F04">
      <w:pPr>
        <w:spacing w:line="280" w:lineRule="exact"/>
        <w:jc w:val="center"/>
        <w:rPr>
          <w:lang w:val="es-PR"/>
        </w:rPr>
      </w:pPr>
      <w:r>
        <w:rPr>
          <w:lang w:val="es-PR"/>
        </w:rPr>
        <w:t xml:space="preserve">Email: </w:t>
      </w:r>
      <w:r w:rsidRPr="009D29DF">
        <w:rPr>
          <w:lang w:val="es-PR"/>
        </w:rPr>
        <w:t>ra.mirandabeltran@gmail.com</w:t>
      </w:r>
    </w:p>
    <w:p w:rsidR="00C07A88" w:rsidRDefault="00C07A88" w:rsidP="00AF3F04">
      <w:pPr>
        <w:spacing w:line="280" w:lineRule="exact"/>
        <w:rPr>
          <w:lang w:val="es-PR"/>
        </w:rPr>
      </w:pPr>
    </w:p>
    <w:p w:rsidR="009D29DF" w:rsidRPr="00043D42" w:rsidRDefault="009D29DF" w:rsidP="00AF3F04">
      <w:pPr>
        <w:spacing w:line="280" w:lineRule="exact"/>
        <w:rPr>
          <w:lang w:val="es-PR"/>
        </w:rPr>
      </w:pPr>
    </w:p>
    <w:p w:rsidR="00D92668" w:rsidRPr="00D814AD" w:rsidRDefault="0034771E" w:rsidP="007C17C1">
      <w:pPr>
        <w:pBdr>
          <w:top w:val="single" w:sz="6" w:space="1" w:color="000000" w:themeColor="text1"/>
          <w:bottom w:val="single" w:sz="6" w:space="1" w:color="808080" w:themeColor="background1" w:themeShade="80"/>
        </w:pBdr>
        <w:spacing w:before="120" w:after="160" w:line="320" w:lineRule="exact"/>
        <w:rPr>
          <w:spacing w:val="40"/>
          <w:position w:val="2"/>
        </w:rPr>
      </w:pPr>
      <w:r w:rsidRPr="00D814AD">
        <w:rPr>
          <w:b/>
          <w:spacing w:val="40"/>
          <w:position w:val="2"/>
        </w:rPr>
        <w:t>E</w:t>
      </w:r>
      <w:r w:rsidR="00A264FC" w:rsidRPr="00D814AD">
        <w:rPr>
          <w:b/>
          <w:spacing w:val="40"/>
          <w:position w:val="2"/>
        </w:rPr>
        <w:t>duca</w:t>
      </w:r>
      <w:r w:rsidR="00807E91" w:rsidRPr="00D814AD">
        <w:rPr>
          <w:b/>
          <w:spacing w:val="40"/>
          <w:position w:val="2"/>
        </w:rPr>
        <w:t>tion</w:t>
      </w:r>
      <w:r w:rsidR="00A905FA" w:rsidRPr="00D814AD">
        <w:rPr>
          <w:b/>
          <w:spacing w:val="40"/>
          <w:position w:val="2"/>
        </w:rPr>
        <w:t>:</w:t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  <w:r w:rsidR="00043D42" w:rsidRPr="00D814AD">
        <w:rPr>
          <w:b/>
          <w:spacing w:val="40"/>
          <w:position w:val="2"/>
        </w:rPr>
        <w:tab/>
      </w:r>
    </w:p>
    <w:p w:rsidR="002906B5" w:rsidRDefault="002906B5" w:rsidP="005735E1">
      <w:pPr>
        <w:spacing w:line="280" w:lineRule="exact"/>
        <w:rPr>
          <w:b/>
          <w:color w:val="000000"/>
        </w:rPr>
      </w:pPr>
      <w:r>
        <w:rPr>
          <w:b/>
          <w:color w:val="000000"/>
        </w:rPr>
        <w:t>Michigan State University, East Lansing</w:t>
      </w:r>
    </w:p>
    <w:p w:rsidR="002906B5" w:rsidRDefault="009D29DF" w:rsidP="005735E1">
      <w:pPr>
        <w:spacing w:line="280" w:lineRule="exact"/>
        <w:rPr>
          <w:i/>
          <w:color w:val="000000"/>
        </w:rPr>
      </w:pPr>
      <w:r w:rsidRPr="002906B5">
        <w:rPr>
          <w:i/>
          <w:color w:val="000000"/>
        </w:rPr>
        <w:t>Ph.D.</w:t>
      </w:r>
      <w:r w:rsidR="005A0E5D">
        <w:rPr>
          <w:i/>
          <w:color w:val="000000"/>
        </w:rPr>
        <w:t>,</w:t>
      </w:r>
      <w:r w:rsidR="002906B5" w:rsidRPr="002906B5">
        <w:rPr>
          <w:i/>
          <w:color w:val="000000"/>
        </w:rPr>
        <w:t xml:space="preserve"> Latin American </w:t>
      </w:r>
      <w:r w:rsidR="005A0E5D">
        <w:rPr>
          <w:i/>
          <w:color w:val="000000"/>
        </w:rPr>
        <w:t xml:space="preserve">and Caribbean </w:t>
      </w:r>
      <w:r w:rsidR="002906B5" w:rsidRPr="002906B5">
        <w:rPr>
          <w:i/>
          <w:color w:val="000000"/>
        </w:rPr>
        <w:t xml:space="preserve">History </w:t>
      </w:r>
    </w:p>
    <w:p w:rsidR="009D29DF" w:rsidRPr="009D29DF" w:rsidRDefault="009D29DF" w:rsidP="009D29DF">
      <w:pPr>
        <w:spacing w:line="280" w:lineRule="exact"/>
        <w:jc w:val="right"/>
        <w:rPr>
          <w:color w:val="000000"/>
        </w:rPr>
      </w:pPr>
      <w:r>
        <w:rPr>
          <w:color w:val="000000"/>
        </w:rPr>
        <w:t>On course</w:t>
      </w:r>
    </w:p>
    <w:p w:rsidR="002C352E" w:rsidRPr="00BE4B57" w:rsidRDefault="002C352E" w:rsidP="005735E1">
      <w:pPr>
        <w:spacing w:line="280" w:lineRule="exact"/>
        <w:rPr>
          <w:b/>
          <w:color w:val="000000"/>
        </w:rPr>
      </w:pPr>
      <w:r w:rsidRPr="00BE4B57">
        <w:rPr>
          <w:b/>
          <w:color w:val="000000"/>
        </w:rPr>
        <w:t>Univers</w:t>
      </w:r>
      <w:r w:rsidR="00055147" w:rsidRPr="00BE4B57">
        <w:rPr>
          <w:b/>
          <w:color w:val="000000"/>
        </w:rPr>
        <w:t xml:space="preserve">ity of </w:t>
      </w:r>
      <w:r w:rsidRPr="00BE4B57">
        <w:rPr>
          <w:b/>
          <w:color w:val="000000"/>
        </w:rPr>
        <w:t>Puerto Rico, Río Piedras</w:t>
      </w:r>
    </w:p>
    <w:p w:rsidR="005A0E5D" w:rsidRDefault="00A905FA" w:rsidP="005A0E5D">
      <w:pPr>
        <w:spacing w:line="280" w:lineRule="exact"/>
        <w:rPr>
          <w:i/>
          <w:color w:val="000000"/>
        </w:rPr>
      </w:pPr>
      <w:r w:rsidRPr="00043D42">
        <w:rPr>
          <w:i/>
          <w:color w:val="000000"/>
        </w:rPr>
        <w:t>M.A.</w:t>
      </w:r>
      <w:r w:rsidR="002C352E" w:rsidRPr="00043D42">
        <w:rPr>
          <w:i/>
          <w:color w:val="000000"/>
        </w:rPr>
        <w:t>,</w:t>
      </w:r>
      <w:r w:rsidR="00043D42">
        <w:rPr>
          <w:i/>
          <w:color w:val="000000"/>
        </w:rPr>
        <w:t xml:space="preserve"> summa cum laude in</w:t>
      </w:r>
      <w:r w:rsidR="002C352E" w:rsidRPr="00043D42">
        <w:rPr>
          <w:i/>
          <w:color w:val="000000"/>
        </w:rPr>
        <w:t xml:space="preserve"> </w:t>
      </w:r>
      <w:r w:rsidR="00C108E3" w:rsidRPr="00043D42">
        <w:rPr>
          <w:i/>
          <w:color w:val="000000"/>
        </w:rPr>
        <w:t>History of Puerto Rico and the Caribbean</w:t>
      </w:r>
      <w:r w:rsidR="00C108E3" w:rsidRPr="00043D42">
        <w:rPr>
          <w:i/>
          <w:color w:val="000000"/>
        </w:rPr>
        <w:tab/>
      </w:r>
    </w:p>
    <w:p w:rsidR="002C352E" w:rsidRPr="00043D42" w:rsidRDefault="00CC4F44" w:rsidP="005A0E5D">
      <w:pPr>
        <w:spacing w:line="280" w:lineRule="exact"/>
        <w:jc w:val="right"/>
        <w:rPr>
          <w:b/>
          <w:color w:val="000000"/>
        </w:rPr>
      </w:pPr>
      <w:r>
        <w:t>May 2017</w:t>
      </w:r>
      <w:r w:rsidR="00A41CAA" w:rsidRPr="00043D42">
        <w:t xml:space="preserve"> </w:t>
      </w:r>
    </w:p>
    <w:p w:rsidR="002C352E" w:rsidRPr="00043D42" w:rsidRDefault="00C108E3" w:rsidP="005A0E5D">
      <w:pPr>
        <w:spacing w:line="280" w:lineRule="exact"/>
        <w:ind w:left="720"/>
        <w:jc w:val="both"/>
        <w:rPr>
          <w:b/>
          <w:color w:val="000000"/>
          <w:lang w:val="es-PR"/>
        </w:rPr>
      </w:pPr>
      <w:r w:rsidRPr="00043D42">
        <w:rPr>
          <w:b/>
          <w:color w:val="000000"/>
          <w:lang w:val="es-PR"/>
        </w:rPr>
        <w:t xml:space="preserve">Master </w:t>
      </w:r>
      <w:proofErr w:type="spellStart"/>
      <w:r w:rsidRPr="00043D42">
        <w:rPr>
          <w:b/>
          <w:color w:val="000000"/>
          <w:lang w:val="es-PR"/>
        </w:rPr>
        <w:t>Thesis</w:t>
      </w:r>
      <w:proofErr w:type="spellEnd"/>
      <w:r w:rsidRPr="00043D42">
        <w:rPr>
          <w:b/>
          <w:color w:val="000000"/>
          <w:lang w:val="es-PR"/>
        </w:rPr>
        <w:t xml:space="preserve">: </w:t>
      </w:r>
      <w:r w:rsidR="000065F3" w:rsidRPr="00043D42">
        <w:rPr>
          <w:b/>
          <w:color w:val="000000"/>
          <w:lang w:val="es-PR"/>
        </w:rPr>
        <w:t>“</w:t>
      </w:r>
      <w:r w:rsidR="000065F3" w:rsidRPr="00BE4B57">
        <w:rPr>
          <w:b/>
          <w:i/>
          <w:color w:val="000000"/>
          <w:lang w:val="es-PR"/>
        </w:rPr>
        <w:t>San Martín y la tensión entre el Caribe Hispano y el Atlántico Neerlandés.</w:t>
      </w:r>
      <w:r w:rsidR="000065F3" w:rsidRPr="00BE4B57">
        <w:rPr>
          <w:b/>
          <w:color w:val="000000"/>
          <w:lang w:val="es-PR"/>
        </w:rPr>
        <w:t>”</w:t>
      </w:r>
    </w:p>
    <w:p w:rsidR="00C108E3" w:rsidRPr="00452817" w:rsidRDefault="00C108E3" w:rsidP="005A0E5D">
      <w:pPr>
        <w:pStyle w:val="ListParagraph"/>
        <w:numPr>
          <w:ilvl w:val="0"/>
          <w:numId w:val="18"/>
        </w:numPr>
        <w:spacing w:line="280" w:lineRule="exact"/>
        <w:jc w:val="both"/>
        <w:rPr>
          <w:b/>
          <w:color w:val="000000"/>
        </w:rPr>
      </w:pPr>
      <w:r w:rsidRPr="00452817">
        <w:rPr>
          <w:b/>
          <w:color w:val="000000"/>
        </w:rPr>
        <w:t xml:space="preserve">Thesis Advisor: Juan </w:t>
      </w:r>
      <w:proofErr w:type="spellStart"/>
      <w:r w:rsidRPr="00452817">
        <w:rPr>
          <w:b/>
          <w:color w:val="000000"/>
        </w:rPr>
        <w:t>Giusti</w:t>
      </w:r>
      <w:proofErr w:type="spellEnd"/>
      <w:r w:rsidRPr="00452817">
        <w:rPr>
          <w:b/>
          <w:color w:val="000000"/>
        </w:rPr>
        <w:t xml:space="preserve"> Cordero, </w:t>
      </w:r>
      <w:proofErr w:type="spellStart"/>
      <w:r w:rsidRPr="00452817">
        <w:rPr>
          <w:b/>
          <w:color w:val="000000"/>
        </w:rPr>
        <w:t>Ph.D</w:t>
      </w:r>
      <w:proofErr w:type="spellEnd"/>
    </w:p>
    <w:p w:rsidR="005A0E5D" w:rsidRDefault="0034771E" w:rsidP="005A0E5D">
      <w:pPr>
        <w:spacing w:line="280" w:lineRule="exact"/>
        <w:rPr>
          <w:i/>
          <w:color w:val="000000"/>
        </w:rPr>
      </w:pPr>
      <w:r w:rsidRPr="00043D42">
        <w:rPr>
          <w:b/>
          <w:color w:val="000000"/>
        </w:rPr>
        <w:t>Univers</w:t>
      </w:r>
      <w:r w:rsidR="002C352E" w:rsidRPr="00043D42">
        <w:rPr>
          <w:b/>
          <w:color w:val="000000"/>
        </w:rPr>
        <w:t>i</w:t>
      </w:r>
      <w:r w:rsidR="00055147" w:rsidRPr="00043D42">
        <w:rPr>
          <w:b/>
          <w:color w:val="000000"/>
        </w:rPr>
        <w:t xml:space="preserve">ty of </w:t>
      </w:r>
      <w:r w:rsidRPr="00043D42">
        <w:rPr>
          <w:b/>
          <w:color w:val="000000"/>
        </w:rPr>
        <w:t xml:space="preserve">Puerto Rico, Río </w:t>
      </w:r>
      <w:proofErr w:type="spellStart"/>
      <w:r w:rsidRPr="00043D42">
        <w:rPr>
          <w:b/>
          <w:color w:val="000000"/>
        </w:rPr>
        <w:t>Piedras</w:t>
      </w:r>
      <w:proofErr w:type="spellEnd"/>
      <w:r w:rsidR="007C17C1" w:rsidRPr="00043D42">
        <w:rPr>
          <w:b/>
          <w:color w:val="000000"/>
        </w:rPr>
        <w:tab/>
      </w:r>
      <w:r w:rsidR="007C17C1" w:rsidRPr="00043D42">
        <w:rPr>
          <w:b/>
          <w:color w:val="000000"/>
        </w:rPr>
        <w:tab/>
      </w:r>
      <w:r w:rsidR="007C17C1" w:rsidRPr="00043D42">
        <w:rPr>
          <w:b/>
          <w:color w:val="000000"/>
        </w:rPr>
        <w:tab/>
      </w:r>
      <w:r w:rsidR="007C17C1" w:rsidRPr="00043D42">
        <w:rPr>
          <w:b/>
          <w:color w:val="000000"/>
        </w:rPr>
        <w:tab/>
      </w:r>
      <w:r w:rsidR="00F47AE0" w:rsidRPr="00043D42">
        <w:rPr>
          <w:b/>
          <w:color w:val="000000"/>
        </w:rPr>
        <w:br/>
      </w:r>
      <w:r w:rsidR="00A41CAA" w:rsidRPr="00043D42">
        <w:rPr>
          <w:i/>
          <w:color w:val="000000"/>
        </w:rPr>
        <w:t>B.A.</w:t>
      </w:r>
      <w:r w:rsidR="002C352E" w:rsidRPr="00043D42">
        <w:rPr>
          <w:i/>
          <w:color w:val="000000"/>
        </w:rPr>
        <w:t xml:space="preserve">, </w:t>
      </w:r>
      <w:r w:rsidR="00C108E3" w:rsidRPr="00043D42">
        <w:rPr>
          <w:i/>
          <w:color w:val="000000"/>
        </w:rPr>
        <w:t>magna cum laude in History of the Americas</w:t>
      </w:r>
      <w:r w:rsidR="00C108E3" w:rsidRPr="00043D42">
        <w:rPr>
          <w:i/>
          <w:color w:val="000000"/>
        </w:rPr>
        <w:tab/>
      </w:r>
      <w:r w:rsidR="00C108E3" w:rsidRPr="00043D42">
        <w:rPr>
          <w:i/>
          <w:color w:val="000000"/>
        </w:rPr>
        <w:tab/>
      </w:r>
      <w:r w:rsidR="00C108E3" w:rsidRPr="00043D42">
        <w:rPr>
          <w:i/>
          <w:color w:val="000000"/>
        </w:rPr>
        <w:tab/>
      </w:r>
      <w:r w:rsidR="00516788">
        <w:rPr>
          <w:i/>
          <w:color w:val="000000"/>
        </w:rPr>
        <w:t xml:space="preserve">    </w:t>
      </w:r>
    </w:p>
    <w:p w:rsidR="0034771E" w:rsidRPr="00043D42" w:rsidRDefault="00516788" w:rsidP="005A0E5D">
      <w:pPr>
        <w:spacing w:line="280" w:lineRule="exact"/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A41CAA" w:rsidRPr="00043D42">
        <w:t>D</w:t>
      </w:r>
      <w:r w:rsidR="00055147" w:rsidRPr="00043D42">
        <w:t>ecember</w:t>
      </w:r>
      <w:r w:rsidR="002C352E" w:rsidRPr="00043D42">
        <w:t xml:space="preserve"> 2012</w:t>
      </w:r>
    </w:p>
    <w:p w:rsidR="00A905FA" w:rsidRPr="00043D42" w:rsidRDefault="00A905FA" w:rsidP="00A905FA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spacing w:val="40"/>
          <w:position w:val="2"/>
        </w:rPr>
      </w:pPr>
      <w:r w:rsidRPr="00043D42">
        <w:rPr>
          <w:b/>
          <w:spacing w:val="40"/>
          <w:position w:val="2"/>
        </w:rPr>
        <w:t>Fellowships and Awards:</w:t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="00043D42">
        <w:rPr>
          <w:i/>
        </w:rPr>
        <w:tab/>
      </w:r>
      <w:r w:rsidR="00043D42">
        <w:rPr>
          <w:i/>
        </w:rPr>
        <w:tab/>
      </w:r>
    </w:p>
    <w:p w:rsidR="002906B5" w:rsidRDefault="002906B5" w:rsidP="000065F3">
      <w:pPr>
        <w:pStyle w:val="ListParagraph"/>
        <w:numPr>
          <w:ilvl w:val="0"/>
          <w:numId w:val="15"/>
        </w:numPr>
        <w:spacing w:line="280" w:lineRule="exact"/>
        <w:jc w:val="both"/>
      </w:pPr>
      <w:r>
        <w:t>James Waltz Fellowship in History 2017-2018</w:t>
      </w:r>
    </w:p>
    <w:p w:rsidR="002906B5" w:rsidRDefault="005A0E5D" w:rsidP="005A0E5D">
      <w:pPr>
        <w:spacing w:line="280" w:lineRule="exact"/>
        <w:ind w:left="7200"/>
        <w:jc w:val="right"/>
      </w:pPr>
      <w:r>
        <w:t>March</w:t>
      </w:r>
      <w:r w:rsidR="002906B5">
        <w:t xml:space="preserve"> 2017</w:t>
      </w:r>
    </w:p>
    <w:p w:rsidR="00C108E3" w:rsidRPr="00043D42" w:rsidRDefault="002906B5" w:rsidP="000065F3">
      <w:pPr>
        <w:pStyle w:val="ListParagraph"/>
        <w:numPr>
          <w:ilvl w:val="0"/>
          <w:numId w:val="15"/>
        </w:numPr>
        <w:spacing w:line="280" w:lineRule="exact"/>
        <w:jc w:val="both"/>
      </w:pPr>
      <w:r>
        <w:t>Grant for p</w:t>
      </w:r>
      <w:r w:rsidR="00C108E3" w:rsidRPr="00043D42">
        <w:t>resent</w:t>
      </w:r>
      <w:r>
        <w:t>ation</w:t>
      </w:r>
      <w:r w:rsidR="00C108E3" w:rsidRPr="00043D42">
        <w:t xml:space="preserve"> in an International Congress</w:t>
      </w:r>
      <w:r w:rsidR="003556E7" w:rsidRPr="00043D42">
        <w:t xml:space="preserve"> by </w:t>
      </w:r>
      <w:r w:rsidR="009A403C">
        <w:t xml:space="preserve">the </w:t>
      </w:r>
      <w:proofErr w:type="spellStart"/>
      <w:r w:rsidR="003556E7" w:rsidRPr="00043D42">
        <w:t>Decanato</w:t>
      </w:r>
      <w:proofErr w:type="spellEnd"/>
      <w:r w:rsidR="003556E7" w:rsidRPr="00043D42">
        <w:t xml:space="preserve"> de </w:t>
      </w:r>
      <w:proofErr w:type="spellStart"/>
      <w:r w:rsidR="003556E7" w:rsidRPr="00043D42">
        <w:t>Estudios</w:t>
      </w:r>
      <w:proofErr w:type="spellEnd"/>
      <w:r w:rsidR="003556E7" w:rsidRPr="00043D42">
        <w:t xml:space="preserve"> </w:t>
      </w:r>
      <w:proofErr w:type="spellStart"/>
      <w:r w:rsidR="003556E7" w:rsidRPr="00043D42">
        <w:t>Graduados</w:t>
      </w:r>
      <w:proofErr w:type="spellEnd"/>
      <w:r w:rsidR="003556E7" w:rsidRPr="00043D42">
        <w:t xml:space="preserve"> e </w:t>
      </w:r>
      <w:proofErr w:type="spellStart"/>
      <w:r w:rsidR="003556E7" w:rsidRPr="00043D42">
        <w:t>Investigación</w:t>
      </w:r>
      <w:proofErr w:type="spellEnd"/>
      <w:r w:rsidR="003556E7" w:rsidRPr="00043D42">
        <w:t xml:space="preserve"> (DEGI)</w:t>
      </w:r>
    </w:p>
    <w:p w:rsidR="00C108E3" w:rsidRPr="00043D42" w:rsidRDefault="00C108E3" w:rsidP="005A0E5D">
      <w:pPr>
        <w:spacing w:line="280" w:lineRule="exact"/>
        <w:ind w:left="6480" w:firstLine="720"/>
        <w:jc w:val="right"/>
      </w:pPr>
      <w:r w:rsidRPr="00043D42">
        <w:t>April, 2016</w:t>
      </w:r>
    </w:p>
    <w:p w:rsidR="00A905FA" w:rsidRPr="00043D42" w:rsidRDefault="008C013D" w:rsidP="000065F3">
      <w:pPr>
        <w:pStyle w:val="ListParagraph"/>
        <w:numPr>
          <w:ilvl w:val="0"/>
          <w:numId w:val="14"/>
        </w:num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 xml:space="preserve">Felisa Rincón de Gautier Grant </w:t>
      </w:r>
    </w:p>
    <w:p w:rsidR="008C013D" w:rsidRPr="00043D42" w:rsidRDefault="00C108E3" w:rsidP="005A0E5D">
      <w:pPr>
        <w:spacing w:line="280" w:lineRule="exact"/>
        <w:ind w:left="6480" w:firstLine="720"/>
        <w:jc w:val="right"/>
        <w:rPr>
          <w:lang w:val="es-PR"/>
        </w:rPr>
      </w:pPr>
      <w:r w:rsidRPr="00043D42">
        <w:rPr>
          <w:lang w:val="es-PR"/>
        </w:rPr>
        <w:t xml:space="preserve">May, </w:t>
      </w:r>
      <w:r w:rsidR="008C013D" w:rsidRPr="00043D42">
        <w:rPr>
          <w:lang w:val="es-PR"/>
        </w:rPr>
        <w:t>2014</w:t>
      </w:r>
    </w:p>
    <w:p w:rsidR="008C013D" w:rsidRPr="00043D42" w:rsidRDefault="008C013D" w:rsidP="008C013D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spacing w:val="40"/>
          <w:position w:val="2"/>
        </w:rPr>
      </w:pPr>
      <w:r w:rsidRPr="00043D42">
        <w:rPr>
          <w:b/>
          <w:spacing w:val="40"/>
          <w:position w:val="2"/>
        </w:rPr>
        <w:t>Teaching and Research Interests:</w:t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</w:p>
    <w:p w:rsidR="008C013D" w:rsidRPr="00043D42" w:rsidRDefault="00A41CAA" w:rsidP="00A21269">
      <w:pPr>
        <w:spacing w:line="280" w:lineRule="exact"/>
        <w:jc w:val="both"/>
      </w:pPr>
      <w:r w:rsidRPr="00043D42">
        <w:t xml:space="preserve">Atlantic History: Caribbean History: Latin-American History: </w:t>
      </w:r>
      <w:r w:rsidR="000065F3" w:rsidRPr="00043D42">
        <w:t xml:space="preserve">Early Modern </w:t>
      </w:r>
      <w:r w:rsidRPr="00043D42">
        <w:t>History: Dutch Colonial World: Iberian Atlantic: Regional History</w:t>
      </w:r>
    </w:p>
    <w:p w:rsidR="008C013D" w:rsidRPr="00043D42" w:rsidRDefault="008C013D" w:rsidP="00A21269">
      <w:pPr>
        <w:spacing w:line="280" w:lineRule="exact"/>
        <w:jc w:val="both"/>
      </w:pPr>
    </w:p>
    <w:p w:rsidR="008C013D" w:rsidRPr="00043D42" w:rsidRDefault="008C013D" w:rsidP="008C013D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spacing w:val="40"/>
          <w:position w:val="2"/>
        </w:rPr>
      </w:pPr>
      <w:r w:rsidRPr="00043D42">
        <w:rPr>
          <w:b/>
          <w:spacing w:val="40"/>
          <w:position w:val="2"/>
        </w:rPr>
        <w:t>Teaching Experience:</w:t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="00043D42">
        <w:rPr>
          <w:i/>
        </w:rPr>
        <w:tab/>
      </w:r>
      <w:r w:rsidR="00043D42">
        <w:rPr>
          <w:i/>
        </w:rPr>
        <w:tab/>
      </w:r>
    </w:p>
    <w:p w:rsidR="008C013D" w:rsidRPr="00043D42" w:rsidRDefault="00A41CAA" w:rsidP="00043D42">
      <w:pPr>
        <w:pStyle w:val="ListParagraph"/>
        <w:numPr>
          <w:ilvl w:val="0"/>
          <w:numId w:val="17"/>
        </w:numPr>
        <w:spacing w:line="280" w:lineRule="exact"/>
        <w:jc w:val="both"/>
      </w:pPr>
      <w:r w:rsidRPr="00043D42">
        <w:t>Teaching Assistant, 2014-2016</w:t>
      </w:r>
    </w:p>
    <w:p w:rsidR="00A41CAA" w:rsidRPr="00043D42" w:rsidRDefault="00A41CAA" w:rsidP="00043D42">
      <w:pPr>
        <w:pStyle w:val="ListParagraph"/>
        <w:spacing w:line="280" w:lineRule="exact"/>
        <w:jc w:val="both"/>
      </w:pPr>
      <w:proofErr w:type="spellStart"/>
      <w:r w:rsidRPr="00043D42">
        <w:rPr>
          <w:lang w:val="es-PR"/>
        </w:rPr>
        <w:t>Assisted</w:t>
      </w:r>
      <w:proofErr w:type="spellEnd"/>
      <w:r w:rsidRPr="00043D42">
        <w:rPr>
          <w:lang w:val="es-PR"/>
        </w:rPr>
        <w:t xml:space="preserve"> </w:t>
      </w:r>
      <w:proofErr w:type="spellStart"/>
      <w:r w:rsidRPr="00043D42">
        <w:rPr>
          <w:lang w:val="es-PR"/>
        </w:rPr>
        <w:t>Professor</w:t>
      </w:r>
      <w:proofErr w:type="spellEnd"/>
      <w:r w:rsidRPr="00043D42">
        <w:rPr>
          <w:lang w:val="es-PR"/>
        </w:rPr>
        <w:t xml:space="preserve"> Juan </w:t>
      </w:r>
      <w:proofErr w:type="spellStart"/>
      <w:r w:rsidR="000065F3" w:rsidRPr="00043D42">
        <w:rPr>
          <w:lang w:val="es-PR"/>
        </w:rPr>
        <w:t>Giusti</w:t>
      </w:r>
      <w:proofErr w:type="spellEnd"/>
      <w:r w:rsidR="000065F3" w:rsidRPr="00043D42">
        <w:rPr>
          <w:lang w:val="es-PR"/>
        </w:rPr>
        <w:t xml:space="preserve"> Cordero in </w:t>
      </w:r>
      <w:proofErr w:type="spellStart"/>
      <w:r w:rsidR="000065F3" w:rsidRPr="00043D42">
        <w:rPr>
          <w:lang w:val="es-PR"/>
        </w:rPr>
        <w:t>his</w:t>
      </w:r>
      <w:proofErr w:type="spellEnd"/>
      <w:r w:rsidR="000065F3" w:rsidRPr="00043D42">
        <w:rPr>
          <w:lang w:val="es-PR"/>
        </w:rPr>
        <w:t xml:space="preserve"> </w:t>
      </w:r>
      <w:proofErr w:type="spellStart"/>
      <w:r w:rsidR="000065F3" w:rsidRPr="00043D42">
        <w:rPr>
          <w:lang w:val="es-PR"/>
        </w:rPr>
        <w:t>courses</w:t>
      </w:r>
      <w:proofErr w:type="spellEnd"/>
      <w:r w:rsidR="000065F3" w:rsidRPr="00043D42">
        <w:rPr>
          <w:lang w:val="es-PR"/>
        </w:rPr>
        <w:t xml:space="preserve">: </w:t>
      </w:r>
      <w:r w:rsidRPr="00043D42">
        <w:rPr>
          <w:lang w:val="es-PR"/>
        </w:rPr>
        <w:t>“Historia del Caribe”, “Raza, racismo y criollización</w:t>
      </w:r>
      <w:r w:rsidR="00EE4DA4" w:rsidRPr="00043D42">
        <w:rPr>
          <w:lang w:val="es-PR"/>
        </w:rPr>
        <w:t xml:space="preserve"> en el Caribe</w:t>
      </w:r>
      <w:r w:rsidRPr="00043D42">
        <w:rPr>
          <w:lang w:val="es-PR"/>
        </w:rPr>
        <w:t>”, “Seminario de</w:t>
      </w:r>
      <w:r w:rsidR="00EE4DA4" w:rsidRPr="00043D42">
        <w:rPr>
          <w:lang w:val="es-PR"/>
        </w:rPr>
        <w:t xml:space="preserve"> lecturas sobre el Caribe Oriental.” </w:t>
      </w:r>
      <w:r w:rsidR="00EE4DA4" w:rsidRPr="00043D42">
        <w:t xml:space="preserve">Helped create curriculum, led weekly discussion sessions; </w:t>
      </w:r>
      <w:r w:rsidR="000065F3" w:rsidRPr="00043D42">
        <w:t xml:space="preserve">and </w:t>
      </w:r>
      <w:r w:rsidR="00EE4DA4" w:rsidRPr="00043D42">
        <w:t xml:space="preserve">graded written work. </w:t>
      </w:r>
    </w:p>
    <w:p w:rsidR="008C013D" w:rsidRPr="00043D42" w:rsidRDefault="008C013D" w:rsidP="008C013D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spacing w:val="40"/>
          <w:position w:val="2"/>
        </w:rPr>
      </w:pPr>
      <w:r w:rsidRPr="00043D42">
        <w:rPr>
          <w:b/>
          <w:spacing w:val="40"/>
          <w:position w:val="2"/>
        </w:rPr>
        <w:t>Research Experience:</w:t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Pr="00043D42">
        <w:rPr>
          <w:i/>
        </w:rPr>
        <w:tab/>
      </w:r>
      <w:r w:rsidR="00043D42">
        <w:rPr>
          <w:i/>
        </w:rPr>
        <w:tab/>
      </w:r>
      <w:r w:rsidR="00043D42">
        <w:rPr>
          <w:i/>
        </w:rPr>
        <w:tab/>
      </w:r>
      <w:r w:rsidRPr="00043D42">
        <w:rPr>
          <w:i/>
        </w:rPr>
        <w:tab/>
      </w:r>
    </w:p>
    <w:p w:rsidR="00CC4F44" w:rsidRDefault="00CC4F44" w:rsidP="005A0E5D">
      <w:pPr>
        <w:pStyle w:val="ListParagraph"/>
        <w:numPr>
          <w:ilvl w:val="0"/>
          <w:numId w:val="16"/>
        </w:numPr>
        <w:spacing w:line="280" w:lineRule="exact"/>
        <w:jc w:val="both"/>
        <w:rPr>
          <w:lang w:val="es-PR"/>
        </w:rPr>
      </w:pPr>
      <w:r>
        <w:rPr>
          <w:lang w:val="es-PR"/>
        </w:rPr>
        <w:t xml:space="preserve">Michigan </w:t>
      </w:r>
      <w:proofErr w:type="spellStart"/>
      <w:r>
        <w:rPr>
          <w:lang w:val="es-PR"/>
        </w:rPr>
        <w:t>State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University</w:t>
      </w:r>
      <w:proofErr w:type="spellEnd"/>
      <w:r>
        <w:rPr>
          <w:lang w:val="es-PR"/>
        </w:rPr>
        <w:t>, 2017-2018</w:t>
      </w:r>
    </w:p>
    <w:p w:rsidR="00CC4F44" w:rsidRPr="00CC4F44" w:rsidRDefault="00CC4F44" w:rsidP="00CC4F44">
      <w:pPr>
        <w:pStyle w:val="ListParagraph"/>
        <w:spacing w:line="280" w:lineRule="exact"/>
        <w:jc w:val="both"/>
      </w:pPr>
      <w:r>
        <w:t>Worked as a Research Assistant for Dr. David Wheat</w:t>
      </w:r>
    </w:p>
    <w:p w:rsidR="00EE4DA4" w:rsidRPr="00CC4F44" w:rsidRDefault="00EE4DA4" w:rsidP="005A0E5D">
      <w:pPr>
        <w:pStyle w:val="ListParagraph"/>
        <w:numPr>
          <w:ilvl w:val="0"/>
          <w:numId w:val="16"/>
        </w:numPr>
        <w:spacing w:line="280" w:lineRule="exact"/>
        <w:jc w:val="both"/>
      </w:pPr>
      <w:r w:rsidRPr="00CC4F44">
        <w:t xml:space="preserve">Instituto de </w:t>
      </w:r>
      <w:proofErr w:type="spellStart"/>
      <w:r w:rsidRPr="00CC4F44">
        <w:t>Estudios</w:t>
      </w:r>
      <w:proofErr w:type="spellEnd"/>
      <w:r w:rsidRPr="00CC4F44">
        <w:t xml:space="preserve"> del Caribe</w:t>
      </w:r>
      <w:r w:rsidR="008B41FE" w:rsidRPr="00CC4F44">
        <w:t xml:space="preserve"> (IEC), 2015-</w:t>
      </w:r>
      <w:r w:rsidR="00CC4F44" w:rsidRPr="00CC4F44">
        <w:t>2017</w:t>
      </w:r>
    </w:p>
    <w:p w:rsidR="00EE4DA4" w:rsidRPr="00043D42" w:rsidRDefault="008B41FE" w:rsidP="00CC4F44">
      <w:pPr>
        <w:pStyle w:val="ListParagraph"/>
        <w:spacing w:line="280" w:lineRule="exact"/>
        <w:jc w:val="both"/>
      </w:pPr>
      <w:r w:rsidRPr="00043D42">
        <w:t>Worked as a Research A</w:t>
      </w:r>
      <w:r w:rsidR="00EE4DA4" w:rsidRPr="00043D42">
        <w:t>ssistant</w:t>
      </w:r>
      <w:r w:rsidRPr="00043D42">
        <w:t xml:space="preserve"> o</w:t>
      </w:r>
      <w:r w:rsidR="00EE4DA4" w:rsidRPr="00043D42">
        <w:t xml:space="preserve">n the </w:t>
      </w:r>
      <w:proofErr w:type="spellStart"/>
      <w:r w:rsidR="000065F3" w:rsidRPr="00043D42">
        <w:rPr>
          <w:i/>
        </w:rPr>
        <w:t>Archivo</w:t>
      </w:r>
      <w:proofErr w:type="spellEnd"/>
      <w:r w:rsidR="000065F3" w:rsidRPr="00043D42">
        <w:rPr>
          <w:i/>
        </w:rPr>
        <w:t xml:space="preserve"> de las </w:t>
      </w:r>
      <w:proofErr w:type="spellStart"/>
      <w:r w:rsidR="000065F3" w:rsidRPr="00043D42">
        <w:rPr>
          <w:i/>
        </w:rPr>
        <w:t>Ciencias</w:t>
      </w:r>
      <w:proofErr w:type="spellEnd"/>
      <w:r w:rsidR="00EE4DA4" w:rsidRPr="00043D42">
        <w:rPr>
          <w:i/>
        </w:rPr>
        <w:t xml:space="preserve"> </w:t>
      </w:r>
      <w:proofErr w:type="spellStart"/>
      <w:r w:rsidR="00EE4DA4" w:rsidRPr="00043D42">
        <w:rPr>
          <w:i/>
        </w:rPr>
        <w:t>Sociales</w:t>
      </w:r>
      <w:proofErr w:type="spellEnd"/>
      <w:r w:rsidR="00EE4DA4" w:rsidRPr="00043D42">
        <w:rPr>
          <w:i/>
        </w:rPr>
        <w:t xml:space="preserve"> y el Caribe</w:t>
      </w:r>
      <w:r w:rsidRPr="00043D42">
        <w:rPr>
          <w:i/>
        </w:rPr>
        <w:t xml:space="preserve"> </w:t>
      </w:r>
      <w:r w:rsidRPr="00043D42">
        <w:t>on the conservation, cataloguing, and research of</w:t>
      </w:r>
      <w:r w:rsidR="00EE4DA4" w:rsidRPr="00043D42">
        <w:t xml:space="preserve"> the </w:t>
      </w:r>
      <w:r w:rsidR="00EE4DA4" w:rsidRPr="00043D42">
        <w:rPr>
          <w:i/>
        </w:rPr>
        <w:t>Gordon K. Lewis</w:t>
      </w:r>
      <w:r w:rsidR="00EE4DA4" w:rsidRPr="00043D42">
        <w:t xml:space="preserve"> and </w:t>
      </w:r>
      <w:r w:rsidR="00EE4DA4" w:rsidRPr="00043D42">
        <w:rPr>
          <w:i/>
        </w:rPr>
        <w:t xml:space="preserve">Sidney W. </w:t>
      </w:r>
      <w:proofErr w:type="spellStart"/>
      <w:r w:rsidR="00EE4DA4" w:rsidRPr="00043D42">
        <w:rPr>
          <w:i/>
        </w:rPr>
        <w:t>Mintz</w:t>
      </w:r>
      <w:proofErr w:type="spellEnd"/>
      <w:r w:rsidR="00EE4DA4" w:rsidRPr="00043D42">
        <w:t xml:space="preserve"> collections. </w:t>
      </w:r>
      <w:bookmarkStart w:id="0" w:name="_GoBack"/>
      <w:bookmarkEnd w:id="0"/>
    </w:p>
    <w:p w:rsidR="00EE4DA4" w:rsidRPr="00043D42" w:rsidRDefault="00EE4DA4" w:rsidP="005A0E5D">
      <w:pPr>
        <w:pStyle w:val="ListParagraph"/>
        <w:numPr>
          <w:ilvl w:val="0"/>
          <w:numId w:val="16"/>
        </w:num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>Centro de Investigaciones Históricas 2014-2015</w:t>
      </w:r>
    </w:p>
    <w:p w:rsidR="00EE4DA4" w:rsidRPr="00043D42" w:rsidRDefault="00EE4DA4" w:rsidP="005A0E5D">
      <w:pPr>
        <w:pStyle w:val="ListParagraph"/>
        <w:spacing w:line="280" w:lineRule="exact"/>
        <w:jc w:val="both"/>
      </w:pPr>
      <w:r w:rsidRPr="00043D42">
        <w:t>Worked in the cataloguing of the Roberto Sánchez Vilella Collection</w:t>
      </w:r>
    </w:p>
    <w:p w:rsidR="001630BC" w:rsidRPr="00043D42" w:rsidRDefault="008C013D" w:rsidP="001630BC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b/>
          <w:spacing w:val="40"/>
          <w:position w:val="2"/>
          <w:lang w:val="es-PR"/>
        </w:rPr>
      </w:pPr>
      <w:proofErr w:type="spellStart"/>
      <w:r w:rsidRPr="00043D42">
        <w:rPr>
          <w:b/>
          <w:spacing w:val="40"/>
          <w:position w:val="2"/>
          <w:lang w:val="es-PR"/>
        </w:rPr>
        <w:lastRenderedPageBreak/>
        <w:t>Publications</w:t>
      </w:r>
      <w:proofErr w:type="spellEnd"/>
      <w:r w:rsidRPr="00043D42">
        <w:rPr>
          <w:b/>
          <w:spacing w:val="40"/>
          <w:position w:val="2"/>
          <w:lang w:val="es-PR"/>
        </w:rPr>
        <w:t xml:space="preserve"> and </w:t>
      </w:r>
      <w:proofErr w:type="spellStart"/>
      <w:r w:rsidRPr="00043D42">
        <w:rPr>
          <w:b/>
          <w:spacing w:val="40"/>
          <w:position w:val="2"/>
          <w:lang w:val="es-PR"/>
        </w:rPr>
        <w:t>Presentations</w:t>
      </w:r>
      <w:proofErr w:type="spellEnd"/>
      <w:r w:rsidRPr="00043D42">
        <w:rPr>
          <w:b/>
          <w:spacing w:val="40"/>
          <w:position w:val="2"/>
          <w:lang w:val="es-PR"/>
        </w:rPr>
        <w:t>:</w:t>
      </w:r>
      <w:r w:rsidR="00043D42">
        <w:rPr>
          <w:b/>
          <w:spacing w:val="40"/>
          <w:position w:val="2"/>
          <w:lang w:val="es-PR"/>
        </w:rPr>
        <w:tab/>
      </w:r>
      <w:r w:rsidR="00043D42">
        <w:rPr>
          <w:b/>
          <w:spacing w:val="40"/>
          <w:position w:val="2"/>
          <w:lang w:val="es-PR"/>
        </w:rPr>
        <w:tab/>
      </w:r>
      <w:r w:rsidR="00043D42">
        <w:rPr>
          <w:b/>
          <w:spacing w:val="40"/>
          <w:position w:val="2"/>
          <w:lang w:val="es-PR"/>
        </w:rPr>
        <w:tab/>
      </w:r>
      <w:r w:rsidR="00043D42">
        <w:rPr>
          <w:b/>
          <w:spacing w:val="40"/>
          <w:position w:val="2"/>
          <w:lang w:val="es-PR"/>
        </w:rPr>
        <w:tab/>
      </w:r>
      <w:r w:rsidR="00043D42">
        <w:rPr>
          <w:b/>
          <w:spacing w:val="40"/>
          <w:position w:val="2"/>
          <w:lang w:val="es-PR"/>
        </w:rPr>
        <w:tab/>
      </w:r>
    </w:p>
    <w:p w:rsidR="00FF11B0" w:rsidRDefault="00FF11B0" w:rsidP="005A0E5D">
      <w:p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>• “</w:t>
      </w:r>
      <w:r w:rsidR="00EE4DA4" w:rsidRPr="00043D42">
        <w:rPr>
          <w:i/>
          <w:lang w:val="es-PR"/>
        </w:rPr>
        <w:t>Zarpando las historias Insulares: Hacia una historia regional del Caribe 1600-1650</w:t>
      </w:r>
      <w:r w:rsidRPr="00043D42">
        <w:rPr>
          <w:lang w:val="es-PR"/>
        </w:rPr>
        <w:t xml:space="preserve">,” </w:t>
      </w:r>
      <w:r w:rsidR="002A6269" w:rsidRPr="00043D42">
        <w:rPr>
          <w:lang w:val="es-PR"/>
        </w:rPr>
        <w:t xml:space="preserve">XX </w:t>
      </w:r>
      <w:r w:rsidR="00EE4DA4" w:rsidRPr="00043D42">
        <w:rPr>
          <w:lang w:val="es-PR"/>
        </w:rPr>
        <w:t xml:space="preserve">Congreso </w:t>
      </w:r>
      <w:r w:rsidR="002A6269" w:rsidRPr="00043D42">
        <w:rPr>
          <w:lang w:val="es-PR"/>
        </w:rPr>
        <w:t>de la Asociación Mexicana de Estudios del Caribe, Instituto Veracruzano de la Cultura (IVEC), Veracruz México, April, 12-15, 2016.</w:t>
      </w:r>
      <w:r w:rsidR="00EE4DA4" w:rsidRPr="00043D42">
        <w:rPr>
          <w:lang w:val="es-PR"/>
        </w:rPr>
        <w:t xml:space="preserve"> </w:t>
      </w:r>
    </w:p>
    <w:p w:rsidR="00043D42" w:rsidRPr="00043D42" w:rsidRDefault="00043D42" w:rsidP="005A0E5D">
      <w:pPr>
        <w:spacing w:line="280" w:lineRule="exact"/>
        <w:jc w:val="both"/>
        <w:rPr>
          <w:lang w:val="es-PR"/>
        </w:rPr>
      </w:pPr>
    </w:p>
    <w:p w:rsidR="00FF11B0" w:rsidRDefault="00FF11B0" w:rsidP="005A0E5D">
      <w:pPr>
        <w:spacing w:line="280" w:lineRule="exact"/>
        <w:jc w:val="both"/>
        <w:rPr>
          <w:lang w:val="es-PR"/>
        </w:rPr>
      </w:pPr>
      <w:r w:rsidRPr="00043D42">
        <w:rPr>
          <w:b/>
          <w:lang w:val="es-PR"/>
        </w:rPr>
        <w:t xml:space="preserve">• </w:t>
      </w:r>
      <w:r w:rsidRPr="00043D42">
        <w:rPr>
          <w:lang w:val="es-PR"/>
        </w:rPr>
        <w:t>“</w:t>
      </w:r>
      <w:r w:rsidR="002A6269" w:rsidRPr="00043D42">
        <w:rPr>
          <w:i/>
          <w:lang w:val="es-PR"/>
        </w:rPr>
        <w:t>Puerto Rico Oriental y las casas comerciales de St. Thomas 1780-1860.</w:t>
      </w:r>
      <w:r w:rsidRPr="00043D42">
        <w:rPr>
          <w:lang w:val="es-PR"/>
        </w:rPr>
        <w:t xml:space="preserve">” </w:t>
      </w:r>
      <w:r w:rsidR="002A6269" w:rsidRPr="00043D42">
        <w:rPr>
          <w:lang w:val="es-PR"/>
        </w:rPr>
        <w:t>LASA</w:t>
      </w:r>
      <w:r w:rsidR="00CD6FF9" w:rsidRPr="00043D42">
        <w:rPr>
          <w:lang w:val="es-PR"/>
        </w:rPr>
        <w:t xml:space="preserve"> </w:t>
      </w:r>
      <w:r w:rsidR="002A6269" w:rsidRPr="00043D42">
        <w:rPr>
          <w:lang w:val="es-PR"/>
        </w:rPr>
        <w:t xml:space="preserve">2015: </w:t>
      </w:r>
      <w:r w:rsidR="002A6269" w:rsidRPr="00D814AD">
        <w:rPr>
          <w:i/>
          <w:lang w:val="es-PR"/>
        </w:rPr>
        <w:t xml:space="preserve">Precariedades, exclusiones, </w:t>
      </w:r>
      <w:r w:rsidR="00043D42" w:rsidRPr="00D814AD">
        <w:rPr>
          <w:i/>
          <w:lang w:val="es-PR"/>
        </w:rPr>
        <w:t>emergencias</w:t>
      </w:r>
      <w:r w:rsidR="00043D42" w:rsidRPr="00043D42">
        <w:rPr>
          <w:lang w:val="es-PR"/>
        </w:rPr>
        <w:t>, May</w:t>
      </w:r>
      <w:r w:rsidR="002A6269" w:rsidRPr="00043D42">
        <w:rPr>
          <w:lang w:val="es-PR"/>
        </w:rPr>
        <w:t xml:space="preserve"> 27-30, 2015.</w:t>
      </w:r>
    </w:p>
    <w:p w:rsidR="00AA6C2D" w:rsidRPr="00043D42" w:rsidRDefault="00AA6C2D" w:rsidP="005A0E5D">
      <w:pPr>
        <w:spacing w:line="280" w:lineRule="exact"/>
        <w:jc w:val="both"/>
        <w:rPr>
          <w:lang w:val="es-PR"/>
        </w:rPr>
      </w:pPr>
    </w:p>
    <w:p w:rsidR="002A6269" w:rsidRDefault="00CD6FF9" w:rsidP="005A0E5D">
      <w:p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>•</w:t>
      </w:r>
      <w:r w:rsidR="002A6269" w:rsidRPr="00043D42">
        <w:rPr>
          <w:lang w:val="es-PR"/>
        </w:rPr>
        <w:t xml:space="preserve"> “</w:t>
      </w:r>
      <w:r w:rsidR="002A6269" w:rsidRPr="00043D42">
        <w:rPr>
          <w:i/>
          <w:lang w:val="es-PR"/>
        </w:rPr>
        <w:t>Movilidad y Comunidad: La actividad caribeña del cristiano nuevo portugués</w:t>
      </w:r>
      <w:r w:rsidR="002A6269" w:rsidRPr="00043D42">
        <w:rPr>
          <w:lang w:val="es-PR"/>
        </w:rPr>
        <w:t xml:space="preserve">,” XIX Congreso de la Asociación Mexicana de Estudios del Caribe, Universidad de Quintana Roo, Sede Chetumal, México, </w:t>
      </w:r>
      <w:r w:rsidR="008B41FE" w:rsidRPr="00043D42">
        <w:rPr>
          <w:lang w:val="es-PR"/>
        </w:rPr>
        <w:t>April, 9-11, 2014.</w:t>
      </w:r>
    </w:p>
    <w:p w:rsidR="005A0E5D" w:rsidRDefault="005A0E5D" w:rsidP="005A0E5D">
      <w:pPr>
        <w:spacing w:line="280" w:lineRule="exact"/>
        <w:jc w:val="both"/>
        <w:rPr>
          <w:lang w:val="es-PR"/>
        </w:rPr>
      </w:pPr>
    </w:p>
    <w:p w:rsidR="005A0E5D" w:rsidRPr="00043D42" w:rsidRDefault="005A0E5D" w:rsidP="005A0E5D">
      <w:p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>• “</w:t>
      </w:r>
      <w:r w:rsidRPr="00043D42">
        <w:rPr>
          <w:i/>
          <w:lang w:val="es-PR"/>
        </w:rPr>
        <w:t>Los judíos portugueses en Cartagena de Indias y su movilidad atlántica en la primera mitad del siglo XVII</w:t>
      </w:r>
      <w:r w:rsidRPr="00043D42">
        <w:rPr>
          <w:lang w:val="es-PR"/>
        </w:rPr>
        <w:t xml:space="preserve">,” Primer Encuentro Nacional de Estudiantes de Historia, Centro de Estudios Avanzados de Puerto Rico y el Caribe, San Juan, P.R. September, 26-28, 2013. </w:t>
      </w:r>
    </w:p>
    <w:p w:rsidR="002A6269" w:rsidRPr="00043D42" w:rsidRDefault="002A6269" w:rsidP="005A0E5D">
      <w:pPr>
        <w:spacing w:line="280" w:lineRule="exact"/>
        <w:jc w:val="both"/>
        <w:rPr>
          <w:b/>
          <w:lang w:val="es-PR"/>
        </w:rPr>
      </w:pPr>
    </w:p>
    <w:p w:rsidR="004C6A78" w:rsidRDefault="001630BC" w:rsidP="005A0E5D">
      <w:pPr>
        <w:spacing w:line="280" w:lineRule="exact"/>
        <w:jc w:val="both"/>
        <w:rPr>
          <w:lang w:val="es-PR"/>
        </w:rPr>
      </w:pPr>
      <w:r w:rsidRPr="00043D42">
        <w:rPr>
          <w:lang w:val="es-PR"/>
        </w:rPr>
        <w:t>•</w:t>
      </w:r>
      <w:r w:rsidR="006E114F" w:rsidRPr="00043D42">
        <w:rPr>
          <w:lang w:val="es-PR"/>
        </w:rPr>
        <w:t xml:space="preserve"> “</w:t>
      </w:r>
      <w:r w:rsidR="006E114F" w:rsidRPr="00043D42">
        <w:rPr>
          <w:i/>
          <w:lang w:val="es-PR"/>
        </w:rPr>
        <w:t>Los judíos portugueses en Cartagena de Indias y su movilidad atlántica para la década de los 1630</w:t>
      </w:r>
      <w:r w:rsidR="003D7FE6" w:rsidRPr="00043D42">
        <w:rPr>
          <w:lang w:val="es-PR"/>
        </w:rPr>
        <w:t>,</w:t>
      </w:r>
      <w:r w:rsidR="006E114F" w:rsidRPr="00043D42">
        <w:rPr>
          <w:lang w:val="es-PR"/>
        </w:rPr>
        <w:t>” Primer Encuentro Subgraduado de Investigación y Creación</w:t>
      </w:r>
      <w:r w:rsidR="003D7FE6" w:rsidRPr="00043D42">
        <w:rPr>
          <w:lang w:val="es-PR"/>
        </w:rPr>
        <w:t>, Carolina, P.R.</w:t>
      </w:r>
      <w:r w:rsidR="006E114F" w:rsidRPr="00043D42">
        <w:rPr>
          <w:lang w:val="es-PR"/>
        </w:rPr>
        <w:t xml:space="preserve"> </w:t>
      </w:r>
      <w:r w:rsidR="002A6269" w:rsidRPr="00043D42">
        <w:rPr>
          <w:lang w:val="es-PR"/>
        </w:rPr>
        <w:t>April, 3-4, 2013.</w:t>
      </w:r>
    </w:p>
    <w:p w:rsidR="00043D42" w:rsidRPr="00043D42" w:rsidRDefault="00043D42" w:rsidP="00AF3F04">
      <w:pPr>
        <w:spacing w:line="280" w:lineRule="exact"/>
        <w:rPr>
          <w:lang w:val="es-PR"/>
        </w:rPr>
      </w:pPr>
    </w:p>
    <w:p w:rsidR="00736EA2" w:rsidRPr="00043D42" w:rsidRDefault="008C013D" w:rsidP="007C17C1">
      <w:pPr>
        <w:pBdr>
          <w:top w:val="single" w:sz="6" w:space="1" w:color="000000" w:themeColor="text1"/>
          <w:bottom w:val="single" w:sz="2" w:space="1" w:color="808080" w:themeColor="background1" w:themeShade="80"/>
        </w:pBdr>
        <w:spacing w:before="120" w:after="160" w:line="320" w:lineRule="exact"/>
        <w:rPr>
          <w:b/>
          <w:spacing w:val="40"/>
          <w:position w:val="2"/>
          <w:lang w:val="es-PR"/>
        </w:rPr>
      </w:pPr>
      <w:proofErr w:type="spellStart"/>
      <w:r w:rsidRPr="00043D42">
        <w:rPr>
          <w:b/>
          <w:spacing w:val="40"/>
          <w:position w:val="2"/>
          <w:lang w:val="es-PR"/>
        </w:rPr>
        <w:t>Memberships</w:t>
      </w:r>
      <w:proofErr w:type="spellEnd"/>
      <w:r w:rsidRPr="00043D42">
        <w:rPr>
          <w:b/>
          <w:spacing w:val="40"/>
          <w:position w:val="2"/>
          <w:lang w:val="es-PR"/>
        </w:rPr>
        <w:t xml:space="preserve"> and </w:t>
      </w:r>
      <w:proofErr w:type="spellStart"/>
      <w:r w:rsidRPr="00043D42">
        <w:rPr>
          <w:b/>
          <w:spacing w:val="40"/>
          <w:position w:val="2"/>
          <w:lang w:val="es-PR"/>
        </w:rPr>
        <w:t>Service</w:t>
      </w:r>
      <w:proofErr w:type="spellEnd"/>
    </w:p>
    <w:p w:rsidR="008C013D" w:rsidRPr="00043D42" w:rsidRDefault="008C013D" w:rsidP="005A0E5D">
      <w:pPr>
        <w:spacing w:line="280" w:lineRule="exact"/>
        <w:jc w:val="both"/>
        <w:rPr>
          <w:b/>
          <w:lang w:val="es-PR"/>
        </w:rPr>
      </w:pPr>
      <w:r w:rsidRPr="00043D42">
        <w:rPr>
          <w:b/>
          <w:lang w:val="es-PR"/>
        </w:rPr>
        <w:t>Asociación de Estudiantes de Historia</w:t>
      </w:r>
      <w:r w:rsidR="00CD6FF9" w:rsidRPr="00043D42">
        <w:rPr>
          <w:b/>
          <w:lang w:val="es-PR"/>
        </w:rPr>
        <w:t xml:space="preserve">: </w:t>
      </w:r>
      <w:r w:rsidRPr="00043D42">
        <w:rPr>
          <w:lang w:val="es-PR"/>
        </w:rPr>
        <w:t>UPR Río Piedras</w:t>
      </w:r>
    </w:p>
    <w:p w:rsidR="005A0E5D" w:rsidRDefault="008C013D" w:rsidP="005A0E5D">
      <w:pPr>
        <w:spacing w:line="280" w:lineRule="exact"/>
        <w:jc w:val="both"/>
        <w:rPr>
          <w:i/>
          <w:lang w:val="es-PR"/>
        </w:rPr>
      </w:pPr>
      <w:proofErr w:type="spellStart"/>
      <w:r w:rsidRPr="00043D42">
        <w:rPr>
          <w:i/>
          <w:lang w:val="es-PR"/>
        </w:rPr>
        <w:t>President</w:t>
      </w:r>
      <w:proofErr w:type="spellEnd"/>
      <w:r w:rsidRPr="00043D42">
        <w:rPr>
          <w:i/>
          <w:lang w:val="es-PR"/>
        </w:rPr>
        <w:tab/>
      </w:r>
      <w:r w:rsidRPr="00043D42">
        <w:rPr>
          <w:i/>
          <w:lang w:val="es-PR"/>
        </w:rPr>
        <w:tab/>
      </w:r>
      <w:r w:rsidRPr="00043D42">
        <w:rPr>
          <w:i/>
          <w:lang w:val="es-PR"/>
        </w:rPr>
        <w:tab/>
      </w:r>
      <w:r w:rsidRPr="00043D42">
        <w:rPr>
          <w:i/>
          <w:lang w:val="es-PR"/>
        </w:rPr>
        <w:tab/>
      </w:r>
      <w:r w:rsidRPr="00043D42">
        <w:rPr>
          <w:i/>
          <w:lang w:val="es-PR"/>
        </w:rPr>
        <w:tab/>
      </w:r>
      <w:r w:rsidRPr="00043D42">
        <w:rPr>
          <w:i/>
          <w:lang w:val="es-PR"/>
        </w:rPr>
        <w:tab/>
      </w:r>
      <w:r w:rsidR="00CD6FF9" w:rsidRPr="00043D42">
        <w:rPr>
          <w:i/>
          <w:lang w:val="es-PR"/>
        </w:rPr>
        <w:tab/>
      </w:r>
      <w:r w:rsidR="0033562D">
        <w:rPr>
          <w:i/>
          <w:lang w:val="es-PR"/>
        </w:rPr>
        <w:t xml:space="preserve">       </w:t>
      </w:r>
    </w:p>
    <w:p w:rsidR="008C013D" w:rsidRPr="00043D42" w:rsidRDefault="0033562D" w:rsidP="005A0E5D">
      <w:pPr>
        <w:spacing w:line="280" w:lineRule="exact"/>
        <w:jc w:val="right"/>
        <w:rPr>
          <w:b/>
          <w:lang w:val="es-PR"/>
        </w:rPr>
      </w:pPr>
      <w:r>
        <w:rPr>
          <w:i/>
          <w:lang w:val="es-PR"/>
        </w:rPr>
        <w:t xml:space="preserve"> </w:t>
      </w:r>
      <w:r w:rsidR="008C013D" w:rsidRPr="00043D42">
        <w:rPr>
          <w:lang w:val="es-PR"/>
        </w:rPr>
        <w:t>August 2014-May 2015</w:t>
      </w:r>
    </w:p>
    <w:p w:rsidR="008C013D" w:rsidRPr="00043D42" w:rsidRDefault="008C013D" w:rsidP="005A0E5D">
      <w:pPr>
        <w:spacing w:line="280" w:lineRule="exact"/>
        <w:jc w:val="both"/>
        <w:rPr>
          <w:b/>
          <w:lang w:val="es-PR"/>
        </w:rPr>
      </w:pPr>
    </w:p>
    <w:p w:rsidR="003605F4" w:rsidRPr="00043D42" w:rsidRDefault="009E7E86" w:rsidP="005A0E5D">
      <w:pPr>
        <w:spacing w:line="280" w:lineRule="exact"/>
        <w:jc w:val="both"/>
        <w:rPr>
          <w:b/>
          <w:lang w:val="es-PR"/>
        </w:rPr>
      </w:pPr>
      <w:r w:rsidRPr="00043D42">
        <w:rPr>
          <w:b/>
          <w:lang w:val="es-PR"/>
        </w:rPr>
        <w:t>Asociación de Estudiantes de Historia</w:t>
      </w:r>
      <w:r w:rsidR="00CD6FF9" w:rsidRPr="00043D42">
        <w:rPr>
          <w:b/>
          <w:lang w:val="es-PR"/>
        </w:rPr>
        <w:t xml:space="preserve">: </w:t>
      </w:r>
      <w:r w:rsidR="003605F4" w:rsidRPr="00043D42">
        <w:rPr>
          <w:lang w:val="es-PR"/>
        </w:rPr>
        <w:t>UPR Río Piedras</w:t>
      </w:r>
    </w:p>
    <w:p w:rsidR="005A0E5D" w:rsidRDefault="009E7E86" w:rsidP="005A0E5D">
      <w:pPr>
        <w:spacing w:line="280" w:lineRule="exact"/>
        <w:jc w:val="both"/>
        <w:rPr>
          <w:i/>
          <w:lang w:val="es-PR"/>
        </w:rPr>
      </w:pPr>
      <w:proofErr w:type="spellStart"/>
      <w:r w:rsidRPr="00043D42">
        <w:rPr>
          <w:i/>
          <w:lang w:val="es-PR"/>
        </w:rPr>
        <w:t>Secretar</w:t>
      </w:r>
      <w:r w:rsidR="008C013D" w:rsidRPr="00043D42">
        <w:rPr>
          <w:i/>
          <w:lang w:val="es-PR"/>
        </w:rPr>
        <w:t>y</w:t>
      </w:r>
      <w:proofErr w:type="spellEnd"/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605F4" w:rsidRPr="00043D42">
        <w:rPr>
          <w:i/>
          <w:lang w:val="es-PR"/>
        </w:rPr>
        <w:tab/>
      </w:r>
      <w:r w:rsidR="0033562D">
        <w:rPr>
          <w:i/>
          <w:lang w:val="es-PR"/>
        </w:rPr>
        <w:t xml:space="preserve">        </w:t>
      </w:r>
    </w:p>
    <w:p w:rsidR="003605F4" w:rsidRPr="00043D42" w:rsidRDefault="009E7E86" w:rsidP="005A0E5D">
      <w:pPr>
        <w:spacing w:line="280" w:lineRule="exact"/>
        <w:jc w:val="right"/>
        <w:rPr>
          <w:b/>
          <w:lang w:val="es-PR"/>
        </w:rPr>
      </w:pPr>
      <w:r w:rsidRPr="00043D42">
        <w:rPr>
          <w:lang w:val="es-PR"/>
        </w:rPr>
        <w:t>A</w:t>
      </w:r>
      <w:r w:rsidR="008C013D" w:rsidRPr="00043D42">
        <w:rPr>
          <w:lang w:val="es-PR"/>
        </w:rPr>
        <w:t>ugust 2013- May 2014</w:t>
      </w:r>
    </w:p>
    <w:p w:rsidR="003605F4" w:rsidRPr="00043D42" w:rsidRDefault="003605F4" w:rsidP="005A0E5D">
      <w:pPr>
        <w:spacing w:line="280" w:lineRule="exact"/>
        <w:ind w:left="-144"/>
        <w:jc w:val="both"/>
        <w:rPr>
          <w:lang w:val="es-PR"/>
        </w:rPr>
      </w:pPr>
    </w:p>
    <w:p w:rsidR="005A0E5D" w:rsidRDefault="008C013D" w:rsidP="005A0E5D">
      <w:pPr>
        <w:spacing w:line="280" w:lineRule="exact"/>
        <w:jc w:val="both"/>
        <w:rPr>
          <w:b/>
          <w:lang w:val="es-PR"/>
        </w:rPr>
      </w:pPr>
      <w:r w:rsidRPr="00043D42">
        <w:rPr>
          <w:b/>
          <w:lang w:val="es-PR"/>
        </w:rPr>
        <w:t>Asociación Mexicana de Estudios del Caribe (AMEC)</w:t>
      </w:r>
      <w:r w:rsidRPr="00043D42">
        <w:rPr>
          <w:b/>
          <w:lang w:val="es-PR"/>
        </w:rPr>
        <w:tab/>
      </w:r>
      <w:r w:rsidRPr="00043D42">
        <w:rPr>
          <w:b/>
          <w:lang w:val="es-PR"/>
        </w:rPr>
        <w:tab/>
      </w:r>
      <w:r w:rsidR="0033562D">
        <w:rPr>
          <w:b/>
          <w:lang w:val="es-PR"/>
        </w:rPr>
        <w:t xml:space="preserve">    </w:t>
      </w:r>
    </w:p>
    <w:p w:rsidR="008C013D" w:rsidRDefault="008C013D" w:rsidP="005A0E5D">
      <w:pPr>
        <w:spacing w:line="280" w:lineRule="exact"/>
        <w:jc w:val="right"/>
        <w:rPr>
          <w:lang w:val="es-PR"/>
        </w:rPr>
      </w:pPr>
      <w:r w:rsidRPr="00043D42">
        <w:rPr>
          <w:lang w:val="es-PR"/>
        </w:rPr>
        <w:t xml:space="preserve">April 2014- </w:t>
      </w:r>
      <w:proofErr w:type="spellStart"/>
      <w:r w:rsidRPr="00043D42">
        <w:rPr>
          <w:lang w:val="es-PR"/>
        </w:rPr>
        <w:t>present</w:t>
      </w:r>
      <w:proofErr w:type="spellEnd"/>
    </w:p>
    <w:p w:rsidR="0033562D" w:rsidRPr="00043D42" w:rsidRDefault="0033562D" w:rsidP="005A0E5D">
      <w:pPr>
        <w:spacing w:line="280" w:lineRule="exact"/>
        <w:jc w:val="both"/>
        <w:rPr>
          <w:b/>
          <w:lang w:val="es-PR"/>
        </w:rPr>
      </w:pPr>
    </w:p>
    <w:p w:rsidR="005A0E5D" w:rsidRDefault="009E7E86" w:rsidP="005A0E5D">
      <w:pPr>
        <w:spacing w:line="280" w:lineRule="exact"/>
        <w:jc w:val="both"/>
        <w:rPr>
          <w:b/>
          <w:lang w:val="es-PR"/>
        </w:rPr>
      </w:pPr>
      <w:r w:rsidRPr="00043D42">
        <w:rPr>
          <w:b/>
          <w:lang w:val="es-PR"/>
        </w:rPr>
        <w:t>Asociación Puertorriqueña de Historiadores</w:t>
      </w:r>
      <w:r w:rsidR="008C013D" w:rsidRPr="00043D42">
        <w:rPr>
          <w:b/>
          <w:lang w:val="es-PR"/>
        </w:rPr>
        <w:t xml:space="preserve"> (APH)</w:t>
      </w:r>
      <w:r w:rsidR="003605F4" w:rsidRPr="00043D42">
        <w:rPr>
          <w:b/>
          <w:lang w:val="es-PR"/>
        </w:rPr>
        <w:tab/>
      </w:r>
      <w:r w:rsidR="003605F4" w:rsidRPr="00043D42">
        <w:rPr>
          <w:b/>
          <w:lang w:val="es-PR"/>
        </w:rPr>
        <w:tab/>
      </w:r>
      <w:r w:rsidR="0033562D">
        <w:rPr>
          <w:b/>
          <w:lang w:val="es-PR"/>
        </w:rPr>
        <w:t xml:space="preserve"> </w:t>
      </w:r>
    </w:p>
    <w:p w:rsidR="00936471" w:rsidRPr="00043D42" w:rsidRDefault="00CD6FF9" w:rsidP="005A0E5D">
      <w:pPr>
        <w:spacing w:line="280" w:lineRule="exact"/>
        <w:jc w:val="right"/>
        <w:rPr>
          <w:lang w:val="es-PR"/>
        </w:rPr>
      </w:pPr>
      <w:proofErr w:type="spellStart"/>
      <w:r w:rsidRPr="00043D42">
        <w:rPr>
          <w:lang w:val="es-PR"/>
        </w:rPr>
        <w:t>Oct</w:t>
      </w:r>
      <w:r w:rsidR="00043D42" w:rsidRPr="00043D42">
        <w:rPr>
          <w:lang w:val="es-PR"/>
        </w:rPr>
        <w:t>ober</w:t>
      </w:r>
      <w:proofErr w:type="spellEnd"/>
      <w:r w:rsidRPr="00043D42">
        <w:rPr>
          <w:lang w:val="es-PR"/>
        </w:rPr>
        <w:t xml:space="preserve"> 2013-present</w:t>
      </w:r>
    </w:p>
    <w:p w:rsidR="009448FC" w:rsidRPr="00043D42" w:rsidRDefault="009448FC" w:rsidP="003605F4">
      <w:pPr>
        <w:spacing w:line="280" w:lineRule="exact"/>
        <w:ind w:left="-144"/>
        <w:rPr>
          <w:lang w:val="es-PR"/>
        </w:rPr>
      </w:pPr>
    </w:p>
    <w:p w:rsidR="009448FC" w:rsidRPr="00043D42" w:rsidRDefault="009448FC" w:rsidP="003605F4">
      <w:pPr>
        <w:spacing w:line="280" w:lineRule="exact"/>
        <w:ind w:left="-144"/>
        <w:rPr>
          <w:lang w:val="es-PR"/>
        </w:rPr>
      </w:pPr>
    </w:p>
    <w:p w:rsidR="004146B0" w:rsidRPr="00043D42" w:rsidRDefault="008C013D" w:rsidP="004146B0">
      <w:pPr>
        <w:pBdr>
          <w:top w:val="single" w:sz="6" w:space="1" w:color="000000" w:themeColor="text1"/>
          <w:bottom w:val="single" w:sz="6" w:space="1" w:color="808080" w:themeColor="background1" w:themeShade="80"/>
        </w:pBdr>
        <w:spacing w:before="120" w:after="160" w:line="320" w:lineRule="exact"/>
        <w:rPr>
          <w:spacing w:val="40"/>
          <w:position w:val="2"/>
          <w:lang w:val="es-PR"/>
        </w:rPr>
      </w:pPr>
      <w:proofErr w:type="spellStart"/>
      <w:r w:rsidRPr="00043D42">
        <w:rPr>
          <w:b/>
          <w:spacing w:val="40"/>
          <w:position w:val="2"/>
          <w:lang w:val="es-PR"/>
        </w:rPr>
        <w:t>Language</w:t>
      </w:r>
      <w:proofErr w:type="spellEnd"/>
      <w:r w:rsidR="00CD6FF9" w:rsidRPr="00043D42">
        <w:rPr>
          <w:b/>
          <w:spacing w:val="40"/>
          <w:position w:val="2"/>
          <w:lang w:val="es-PR"/>
        </w:rPr>
        <w:t xml:space="preserve"> </w:t>
      </w:r>
      <w:proofErr w:type="spellStart"/>
      <w:r w:rsidR="00CD6FF9" w:rsidRPr="00043D42">
        <w:rPr>
          <w:b/>
          <w:spacing w:val="40"/>
          <w:position w:val="2"/>
          <w:lang w:val="es-PR"/>
        </w:rPr>
        <w:t>skills</w:t>
      </w:r>
      <w:proofErr w:type="spellEnd"/>
    </w:p>
    <w:p w:rsidR="003D7FE6" w:rsidRPr="00043D42" w:rsidRDefault="00A41CAA" w:rsidP="003D7FE6">
      <w:pPr>
        <w:pStyle w:val="ListParagraph"/>
        <w:numPr>
          <w:ilvl w:val="0"/>
          <w:numId w:val="13"/>
        </w:numPr>
        <w:spacing w:line="280" w:lineRule="exact"/>
      </w:pPr>
      <w:r w:rsidRPr="00043D42">
        <w:t>Reading and speaking competence in Spanish and English</w:t>
      </w:r>
    </w:p>
    <w:p w:rsidR="00A41CAA" w:rsidRPr="00043D42" w:rsidRDefault="00A41CAA" w:rsidP="003D7FE6">
      <w:pPr>
        <w:pStyle w:val="ListParagraph"/>
        <w:numPr>
          <w:ilvl w:val="0"/>
          <w:numId w:val="13"/>
        </w:numPr>
        <w:spacing w:line="280" w:lineRule="exact"/>
      </w:pPr>
      <w:r w:rsidRPr="00043D42">
        <w:t>Reading and basic speaking competence in Portuguese</w:t>
      </w:r>
    </w:p>
    <w:p w:rsidR="00CD6FF9" w:rsidRPr="00043D42" w:rsidRDefault="00CD6FF9" w:rsidP="003D7FE6">
      <w:pPr>
        <w:pStyle w:val="ListParagraph"/>
        <w:numPr>
          <w:ilvl w:val="0"/>
          <w:numId w:val="13"/>
        </w:numPr>
        <w:spacing w:line="280" w:lineRule="exact"/>
      </w:pPr>
      <w:r w:rsidRPr="00043D42">
        <w:t>Spanish Paleography</w:t>
      </w:r>
    </w:p>
    <w:sectPr w:rsidR="00CD6FF9" w:rsidRPr="00043D42" w:rsidSect="00C727B0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40"/>
    <w:multiLevelType w:val="hybridMultilevel"/>
    <w:tmpl w:val="3D3A60E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1D56CE6"/>
    <w:multiLevelType w:val="hybridMultilevel"/>
    <w:tmpl w:val="E77AC012"/>
    <w:lvl w:ilvl="0" w:tplc="19C4BCA6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3172"/>
    <w:multiLevelType w:val="hybridMultilevel"/>
    <w:tmpl w:val="3404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7778"/>
    <w:multiLevelType w:val="hybridMultilevel"/>
    <w:tmpl w:val="2EFE139C"/>
    <w:lvl w:ilvl="0" w:tplc="6902D2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B661A7"/>
    <w:multiLevelType w:val="hybridMultilevel"/>
    <w:tmpl w:val="258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5ED"/>
    <w:multiLevelType w:val="hybridMultilevel"/>
    <w:tmpl w:val="F7F0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A8E"/>
    <w:multiLevelType w:val="hybridMultilevel"/>
    <w:tmpl w:val="381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C24"/>
    <w:multiLevelType w:val="hybridMultilevel"/>
    <w:tmpl w:val="3050B562"/>
    <w:lvl w:ilvl="0" w:tplc="396A0C10">
      <w:start w:val="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826C8"/>
    <w:multiLevelType w:val="hybridMultilevel"/>
    <w:tmpl w:val="118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18C9"/>
    <w:multiLevelType w:val="hybridMultilevel"/>
    <w:tmpl w:val="341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84444"/>
    <w:multiLevelType w:val="hybridMultilevel"/>
    <w:tmpl w:val="D6DC4A78"/>
    <w:lvl w:ilvl="0" w:tplc="19C4BCA6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3F7E"/>
    <w:multiLevelType w:val="hybridMultilevel"/>
    <w:tmpl w:val="065C63A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64FE2BA0"/>
    <w:multiLevelType w:val="hybridMultilevel"/>
    <w:tmpl w:val="85188196"/>
    <w:lvl w:ilvl="0" w:tplc="70889F0E">
      <w:start w:val="787"/>
      <w:numFmt w:val="bullet"/>
      <w:lvlText w:val="-"/>
      <w:lvlJc w:val="left"/>
      <w:pPr>
        <w:ind w:left="36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510635B"/>
    <w:multiLevelType w:val="hybridMultilevel"/>
    <w:tmpl w:val="E79E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A3C46"/>
    <w:multiLevelType w:val="hybridMultilevel"/>
    <w:tmpl w:val="AC26DCC8"/>
    <w:lvl w:ilvl="0" w:tplc="1584CFA6">
      <w:numFmt w:val="bullet"/>
      <w:lvlText w:val="•"/>
      <w:lvlJc w:val="left"/>
      <w:pPr>
        <w:ind w:left="21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5" w15:restartNumberingAfterBreak="0">
    <w:nsid w:val="75E11177"/>
    <w:multiLevelType w:val="hybridMultilevel"/>
    <w:tmpl w:val="4824E51C"/>
    <w:lvl w:ilvl="0" w:tplc="70889F0E">
      <w:start w:val="78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09B1"/>
    <w:multiLevelType w:val="hybridMultilevel"/>
    <w:tmpl w:val="05A00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817E8"/>
    <w:multiLevelType w:val="hybridMultilevel"/>
    <w:tmpl w:val="CD2835C6"/>
    <w:lvl w:ilvl="0" w:tplc="70889F0E">
      <w:start w:val="78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8"/>
    <w:rsid w:val="00000729"/>
    <w:rsid w:val="000065F3"/>
    <w:rsid w:val="00024E51"/>
    <w:rsid w:val="00043D42"/>
    <w:rsid w:val="00050DAA"/>
    <w:rsid w:val="0005250B"/>
    <w:rsid w:val="00055147"/>
    <w:rsid w:val="00095CF9"/>
    <w:rsid w:val="001630BC"/>
    <w:rsid w:val="00164A2C"/>
    <w:rsid w:val="001E39D2"/>
    <w:rsid w:val="00226A2E"/>
    <w:rsid w:val="0023689F"/>
    <w:rsid w:val="00260E34"/>
    <w:rsid w:val="002767CC"/>
    <w:rsid w:val="002903EB"/>
    <w:rsid w:val="002906B5"/>
    <w:rsid w:val="002A6269"/>
    <w:rsid w:val="002C352E"/>
    <w:rsid w:val="002D12A3"/>
    <w:rsid w:val="00302878"/>
    <w:rsid w:val="00322AF2"/>
    <w:rsid w:val="0033562D"/>
    <w:rsid w:val="00345578"/>
    <w:rsid w:val="0034771E"/>
    <w:rsid w:val="003556E7"/>
    <w:rsid w:val="003605F4"/>
    <w:rsid w:val="003824F8"/>
    <w:rsid w:val="00392538"/>
    <w:rsid w:val="00396E15"/>
    <w:rsid w:val="003B415B"/>
    <w:rsid w:val="003D0E3F"/>
    <w:rsid w:val="003D22A4"/>
    <w:rsid w:val="003D7FE6"/>
    <w:rsid w:val="004146B0"/>
    <w:rsid w:val="00430FEE"/>
    <w:rsid w:val="00452817"/>
    <w:rsid w:val="004C6A78"/>
    <w:rsid w:val="00516788"/>
    <w:rsid w:val="005735E1"/>
    <w:rsid w:val="005A0E5D"/>
    <w:rsid w:val="005E7DD4"/>
    <w:rsid w:val="005F7B88"/>
    <w:rsid w:val="00687462"/>
    <w:rsid w:val="006E114F"/>
    <w:rsid w:val="00720F2B"/>
    <w:rsid w:val="00736EA2"/>
    <w:rsid w:val="007C17C1"/>
    <w:rsid w:val="007C5E68"/>
    <w:rsid w:val="007E4DF1"/>
    <w:rsid w:val="00807E91"/>
    <w:rsid w:val="00812C09"/>
    <w:rsid w:val="00853BB4"/>
    <w:rsid w:val="008706A0"/>
    <w:rsid w:val="00873A6A"/>
    <w:rsid w:val="008A75ED"/>
    <w:rsid w:val="008B41FE"/>
    <w:rsid w:val="008C013D"/>
    <w:rsid w:val="008C4D97"/>
    <w:rsid w:val="00921D23"/>
    <w:rsid w:val="00936471"/>
    <w:rsid w:val="009448FC"/>
    <w:rsid w:val="009732C3"/>
    <w:rsid w:val="00982BBC"/>
    <w:rsid w:val="00987CCE"/>
    <w:rsid w:val="00994F1B"/>
    <w:rsid w:val="009A403C"/>
    <w:rsid w:val="009A5765"/>
    <w:rsid w:val="009C3E4F"/>
    <w:rsid w:val="009D1E3F"/>
    <w:rsid w:val="009D29DF"/>
    <w:rsid w:val="009E7E86"/>
    <w:rsid w:val="00A21269"/>
    <w:rsid w:val="00A264FC"/>
    <w:rsid w:val="00A41CAA"/>
    <w:rsid w:val="00A816AB"/>
    <w:rsid w:val="00A905FA"/>
    <w:rsid w:val="00A95A43"/>
    <w:rsid w:val="00AA6C2D"/>
    <w:rsid w:val="00AE3121"/>
    <w:rsid w:val="00AF3F04"/>
    <w:rsid w:val="00B05271"/>
    <w:rsid w:val="00B4418B"/>
    <w:rsid w:val="00B722B5"/>
    <w:rsid w:val="00B80796"/>
    <w:rsid w:val="00B819E7"/>
    <w:rsid w:val="00BA43F4"/>
    <w:rsid w:val="00BA5C5C"/>
    <w:rsid w:val="00BC4660"/>
    <w:rsid w:val="00BD0195"/>
    <w:rsid w:val="00BD726F"/>
    <w:rsid w:val="00BE4B57"/>
    <w:rsid w:val="00BF4A1F"/>
    <w:rsid w:val="00C07A88"/>
    <w:rsid w:val="00C108E3"/>
    <w:rsid w:val="00C25F36"/>
    <w:rsid w:val="00C64BD6"/>
    <w:rsid w:val="00C707F4"/>
    <w:rsid w:val="00C727B0"/>
    <w:rsid w:val="00C8201C"/>
    <w:rsid w:val="00CC4F44"/>
    <w:rsid w:val="00CD6FF9"/>
    <w:rsid w:val="00D10A70"/>
    <w:rsid w:val="00D205AA"/>
    <w:rsid w:val="00D466A9"/>
    <w:rsid w:val="00D814AD"/>
    <w:rsid w:val="00D92668"/>
    <w:rsid w:val="00DA5041"/>
    <w:rsid w:val="00E625FB"/>
    <w:rsid w:val="00ED3298"/>
    <w:rsid w:val="00EE4DA4"/>
    <w:rsid w:val="00F21FD7"/>
    <w:rsid w:val="00F47AE0"/>
    <w:rsid w:val="00F57DB7"/>
    <w:rsid w:val="00FC6E61"/>
    <w:rsid w:val="00FC6FBB"/>
    <w:rsid w:val="00FD61D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DDBF"/>
  <w15:docId w15:val="{A154AE6E-4E5A-4937-A501-629E0AF8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70"/>
    <w:pPr>
      <w:ind w:left="720"/>
      <w:contextualSpacing/>
    </w:pPr>
  </w:style>
  <w:style w:type="character" w:styleId="Hyperlink">
    <w:name w:val="Hyperlink"/>
    <w:basedOn w:val="DefaultParagraphFont"/>
    <w:unhideWhenUsed/>
    <w:rsid w:val="009D29D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29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1DE579F-F227-4707-B3C4-86CCAFD5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Juan Rivera Lugo</vt:lpstr>
    </vt:vector>
  </TitlesOfParts>
  <Company>晐穩牥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Juan Rivera Lugo</dc:title>
  <dc:creator>rinconv2</dc:creator>
  <cp:lastModifiedBy>RAMON A MIRANDA BELTRAN</cp:lastModifiedBy>
  <cp:revision>3</cp:revision>
  <cp:lastPrinted>2014-02-06T04:06:00Z</cp:lastPrinted>
  <dcterms:created xsi:type="dcterms:W3CDTF">2017-07-03T17:02:00Z</dcterms:created>
  <dcterms:modified xsi:type="dcterms:W3CDTF">2017-08-29T15:12:00Z</dcterms:modified>
</cp:coreProperties>
</file>